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50" w14:textId="77777777" w:rsidR="002E3841" w:rsidRDefault="002E3841" w:rsidP="002E3841">
      <w:pPr>
        <w:shd w:val="clear" w:color="auto" w:fill="FFFFFF"/>
        <w:spacing w:after="0" w:line="240" w:lineRule="auto"/>
        <w:rPr>
          <w:rFonts w:ascii="revert-layer" w:eastAsia="Times New Roman" w:hAnsi="revert-layer" w:cs="Helvetica"/>
          <w:b/>
          <w:bCs/>
          <w:color w:val="1D1D1D"/>
          <w:kern w:val="0"/>
          <w:sz w:val="20"/>
          <w:szCs w:val="20"/>
          <w:u w:val="single"/>
          <w14:ligatures w14:val="none"/>
        </w:rPr>
      </w:pPr>
    </w:p>
    <w:p w14:paraId="6F8C1796" w14:textId="77777777" w:rsidR="002E3841" w:rsidRPr="002E3841" w:rsidRDefault="002E3841" w:rsidP="002E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2E3841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SDCFOA Information Update - Steve Coover - August 14, 2026</w:t>
      </w:r>
    </w:p>
    <w:p w14:paraId="7B9787E4" w14:textId="77777777" w:rsidR="002E3841" w:rsidRPr="002E3841" w:rsidRDefault="002E3841" w:rsidP="002E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:u w:val="single"/>
          <w14:ligatures w14:val="none"/>
        </w:rPr>
      </w:pPr>
    </w:p>
    <w:p w14:paraId="5D9EBD6B" w14:textId="3784C572" w:rsidR="002E3841" w:rsidRPr="002E3841" w:rsidRDefault="002E3841" w:rsidP="002E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2E3841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:u w:val="single"/>
          <w14:ligatures w14:val="none"/>
        </w:rPr>
        <w:t>Game Film – Screen Blocking </w:t>
      </w:r>
      <w:r w:rsidRPr="002E3841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– We received some good game film and so Katie did a 10-minute zoom video of quite a few plays in succession demonstrating both legal blocking and many illegal blocks.  Please note that the foul for the offense to perform and illegal screen block is </w:t>
      </w:r>
      <w:r w:rsidRPr="002E3841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Illegal Blocking 10-yds. Signal 34 (like illegal use of hands).</w:t>
      </w:r>
      <w:r w:rsidRPr="002E3841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 The foul for a defensive player creating contact with a legal, stationary screen block is </w:t>
      </w:r>
      <w:r w:rsidRPr="002E3841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:u w:val="single"/>
          <w14:ligatures w14:val="none"/>
        </w:rPr>
        <w:t>Illegal Use of Hands or Arms 10-yds. </w:t>
      </w:r>
      <w:r w:rsidRPr="002E3841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Signal 34.</w:t>
      </w:r>
      <w:r w:rsidRPr="002E3841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 Using Illegal Contact is acceptable but technically incorrect.</w:t>
      </w:r>
      <w:r w:rsidRPr="002E3841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  <w:t> </w:t>
      </w:r>
      <w:r w:rsidRPr="002E3841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2E3841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:u w:val="single"/>
          <w14:ligatures w14:val="none"/>
        </w:rPr>
        <w:t>No Stripes on Shorts</w:t>
      </w:r>
      <w:r w:rsidRPr="002E3841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– The CIF has denied all requests for a waiver for this year.  If a team has shorts with stripes then the team will be penalized a UNS to start the game and that will be the head coach’s first UNS.</w:t>
      </w:r>
    </w:p>
    <w:p w14:paraId="6E19994C" w14:textId="77777777" w:rsidR="002E3841" w:rsidRDefault="002E3841"/>
    <w:sectPr w:rsidR="002E3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vert-laye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41"/>
    <w:rsid w:val="002E3841"/>
    <w:rsid w:val="007F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46126"/>
  <w15:chartTrackingRefBased/>
  <w15:docId w15:val="{004E0544-C83A-4C5B-8D04-0E0B562A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8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8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8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8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8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8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8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8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8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8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8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2</cp:revision>
  <dcterms:created xsi:type="dcterms:W3CDTF">2026-08-19T13:47:00Z</dcterms:created>
  <dcterms:modified xsi:type="dcterms:W3CDTF">2026-08-19T13:55:00Z</dcterms:modified>
</cp:coreProperties>
</file>