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0DE6C" w14:textId="640C957B" w:rsidR="004A60E2" w:rsidRPr="004A60E2" w:rsidRDefault="004A60E2">
      <w:pPr>
        <w:rPr>
          <w:rStyle w:val="Strong"/>
          <w:rFonts w:ascii="Times New Roman" w:hAnsi="Times New Roman" w:cs="Times New Roman"/>
          <w:color w:val="1D2228"/>
          <w:sz w:val="32"/>
          <w:szCs w:val="32"/>
          <w:u w:val="single"/>
          <w:shd w:val="clear" w:color="auto" w:fill="FFFFFF"/>
        </w:rPr>
      </w:pPr>
      <w:r w:rsidRPr="004A60E2">
        <w:rPr>
          <w:rFonts w:ascii="Times New Roman" w:hAnsi="Times New Roman" w:cs="Times New Roman"/>
          <w:color w:val="1D2228"/>
          <w:sz w:val="32"/>
          <w:szCs w:val="32"/>
          <w:shd w:val="clear" w:color="auto" w:fill="FFFFFF"/>
        </w:rPr>
        <w:t>SDCFOA Information Update - Steve Coover - May 15, 2024</w:t>
      </w:r>
    </w:p>
    <w:p w14:paraId="4BD98FDB" w14:textId="5DA196A5" w:rsidR="004A60E2" w:rsidRPr="004A60E2" w:rsidRDefault="004A60E2">
      <w:pPr>
        <w:rPr>
          <w:rFonts w:ascii="Times New Roman" w:hAnsi="Times New Roman" w:cs="Times New Roman"/>
          <w:sz w:val="28"/>
          <w:szCs w:val="28"/>
        </w:rPr>
      </w:pPr>
      <w:r w:rsidRPr="004A60E2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Last Day for Certified Officials to Register to Be Eligible for the Draft </w:t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- May 15th (today) is the last day to register to be eligible for the draft.  Thank you to all who have made themselves available for </w:t>
      </w:r>
      <w:proofErr w:type="gramStart"/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out</w:t>
      </w:r>
      <w:proofErr w:type="gramEnd"/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crews this year!  We are all hoping that the 2024 season is our very best in a long time (pre-Covid) and a healthy draft is a very good first step!</w:t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Fees for 2024</w:t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- The following will be our fees for the 2024 season</w:t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Varsity Referee - $142</w:t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Varsity Others - $140</w:t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Sub Varsity All Officials - $95</w:t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*Girls Flag Varsity  All Officials - $70</w:t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*Girls Flag Sub Varsity - $67</w:t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*pending final discussions with CIF</w:t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Fonts w:ascii="Times New Roman" w:hAnsi="Times New Roman" w:cs="Times New Roman"/>
          <w:color w:val="1D2228"/>
          <w:sz w:val="28"/>
          <w:szCs w:val="28"/>
        </w:rPr>
        <w:br/>
      </w:r>
      <w:r w:rsidRPr="004A60E2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Food For Thought</w:t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 - Third and 18 for team A from its 28-yard line.  As A1's pass is in flight, B2 is flagged for unsportsmanlike conduct.  B3 intercepts the pass and returns it to team A's 40-yard line.  After the ball is dead, A4 is flagged for piling on.  </w:t>
      </w:r>
      <w:r w:rsidRPr="004A60E2">
        <w:rPr>
          <w:rStyle w:val="Strong"/>
          <w:rFonts w:ascii="Times New Roman" w:hAnsi="Times New Roman" w:cs="Times New Roman"/>
          <w:color w:val="1D2228"/>
          <w:sz w:val="28"/>
          <w:szCs w:val="28"/>
          <w:u w:val="single"/>
          <w:shd w:val="clear" w:color="auto" w:fill="FFFFFF"/>
        </w:rPr>
        <w:t>The next play will be Third and 18 for team A from its 28-yard line</w:t>
      </w:r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.  Why isn't it first and 10 for team B from team A's 40-yard line?  (Rule 10-2-1</w:t>
      </w:r>
      <w:proofErr w:type="gramStart"/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b)  Why</w:t>
      </w:r>
      <w:proofErr w:type="gramEnd"/>
      <w:r w:rsidRPr="004A60E2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 xml:space="preserve"> isn't it first and 10 for team A from its own 28-yard line? (Rule 10-2-5b)</w:t>
      </w:r>
      <w:r w:rsidRPr="004A60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E8D62C" wp14:editId="6E6D3238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0E2" w:rsidRPr="004A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E2"/>
    <w:rsid w:val="004A60E2"/>
    <w:rsid w:val="006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CA84"/>
  <w15:chartTrackingRefBased/>
  <w15:docId w15:val="{0999AB81-9949-416F-ADFB-5D778423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E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60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2</cp:revision>
  <dcterms:created xsi:type="dcterms:W3CDTF">2024-05-15T20:58:00Z</dcterms:created>
  <dcterms:modified xsi:type="dcterms:W3CDTF">2024-05-15T21:01:00Z</dcterms:modified>
</cp:coreProperties>
</file>