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CDB2" w14:textId="47BE6CEA" w:rsidR="00F459B2" w:rsidRDefault="00F459B2" w:rsidP="00F459B2">
      <w:pPr>
        <w:shd w:val="clear" w:color="auto" w:fill="FFFFFF"/>
        <w:spacing w:after="0" w:line="240" w:lineRule="auto"/>
      </w:pPr>
      <w:r w:rsidRPr="00F459B2">
        <w:rPr>
          <w:rFonts w:ascii="Helvetica" w:eastAsia="Times New Roman" w:hAnsi="Helvetica" w:cs="Helvetica"/>
          <w:b/>
          <w:bCs/>
          <w:color w:val="1D1D1D"/>
          <w:kern w:val="0"/>
          <w14:ligatures w14:val="none"/>
        </w:rPr>
        <w:t>SAN DIEGO COUNTY FOOTBALL OFFICIALS ASSOCIATION - THE WEEKLY BULL - August 13, 2025</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1</w:t>
      </w:r>
      <w:r w:rsidRPr="00F459B2">
        <w:rPr>
          <w:rFonts w:ascii="Helvetica" w:eastAsia="Times New Roman" w:hAnsi="Helvetica" w:cs="Helvetica"/>
          <w:b/>
          <w:bCs/>
          <w:color w:val="1D1D1D"/>
          <w:kern w:val="0"/>
          <w:sz w:val="20"/>
          <w:szCs w:val="20"/>
          <w:u w:val="single"/>
          <w:vertAlign w:val="superscript"/>
          <w14:ligatures w14:val="none"/>
        </w:rPr>
        <w:t>st</w:t>
      </w:r>
      <w:r w:rsidRPr="00F459B2">
        <w:rPr>
          <w:rFonts w:ascii="Helvetica" w:eastAsia="Times New Roman" w:hAnsi="Helvetica" w:cs="Helvetica"/>
          <w:b/>
          <w:bCs/>
          <w:color w:val="1D1D1D"/>
          <w:kern w:val="0"/>
          <w:sz w:val="20"/>
          <w:szCs w:val="20"/>
          <w:u w:val="single"/>
          <w14:ligatures w14:val="none"/>
        </w:rPr>
        <w:t> and 2</w:t>
      </w:r>
      <w:r w:rsidRPr="00F459B2">
        <w:rPr>
          <w:rFonts w:ascii="Helvetica" w:eastAsia="Times New Roman" w:hAnsi="Helvetica" w:cs="Helvetica"/>
          <w:b/>
          <w:bCs/>
          <w:color w:val="1D1D1D"/>
          <w:kern w:val="0"/>
          <w:sz w:val="20"/>
          <w:szCs w:val="20"/>
          <w:u w:val="single"/>
          <w:vertAlign w:val="superscript"/>
          <w14:ligatures w14:val="none"/>
        </w:rPr>
        <w:t>nd</w:t>
      </w:r>
      <w:r w:rsidRPr="00F459B2">
        <w:rPr>
          <w:rFonts w:ascii="Helvetica" w:eastAsia="Times New Roman" w:hAnsi="Helvetica" w:cs="Helvetica"/>
          <w:b/>
          <w:bCs/>
          <w:color w:val="1D1D1D"/>
          <w:kern w:val="0"/>
          <w:sz w:val="20"/>
          <w:szCs w:val="20"/>
          <w:u w:val="single"/>
          <w14:ligatures w14:val="none"/>
        </w:rPr>
        <w:t> Year Classes – Meet at Mira Mesa</w:t>
      </w:r>
      <w:r w:rsidRPr="00F459B2">
        <w:rPr>
          <w:rFonts w:ascii="Helvetica" w:eastAsia="Times New Roman" w:hAnsi="Helvetica" w:cs="Helvetica"/>
          <w:color w:val="1D1D1D"/>
          <w:kern w:val="0"/>
          <w:sz w:val="20"/>
          <w:szCs w:val="20"/>
          <w14:ligatures w14:val="none"/>
        </w:rPr>
        <w:t> – We’re nearing the end of your meetings every week.  You’ve done a great job with your attendance, which is important as we get you prepared for your clinics and scrimmages.  Then you’re ready for some youth games!  Keep up the great work!  Remember, 1st year officials do not take any of the exams...I mean you can take them, but your score will not be recorded.</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Flag Rules and Mechanics Test Has Been Sent Out</w:t>
      </w:r>
      <w:r w:rsidRPr="00F459B2">
        <w:rPr>
          <w:rFonts w:ascii="Helvetica" w:eastAsia="Times New Roman" w:hAnsi="Helvetica" w:cs="Helvetica"/>
          <w:color w:val="1D1D1D"/>
          <w:kern w:val="0"/>
          <w:sz w:val="20"/>
          <w:szCs w:val="20"/>
          <w14:ligatures w14:val="none"/>
        </w:rPr>
        <w:t> – Those of you who are working flag football must take and pass the 50-item, true/false Qualification Exam.  The link and directions were just emailed to you via  Arbiter so dig in.  It shouldn’t take you more than 10-15 minutes total but it is another great learning opportunity! Deadline is this Friday at Midnight.  Don’t wait, get it done.</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Back Judge Clinic! </w:t>
      </w:r>
      <w:r w:rsidRPr="00F459B2">
        <w:rPr>
          <w:rFonts w:ascii="Helvetica" w:eastAsia="Times New Roman" w:hAnsi="Helvetica" w:cs="Helvetica"/>
          <w:color w:val="1D1D1D"/>
          <w:kern w:val="0"/>
          <w:sz w:val="20"/>
          <w:szCs w:val="20"/>
          <w14:ligatures w14:val="none"/>
        </w:rPr>
        <w:t> - This week we feature the work of our Back Judges.  Thank you, Joe Greene, for hosting this important clinic, and we want you to know you are all invited to attend.  As you know, Joe has just been hired into the PAC12 and we are so proud of his hard work and dedication to our Association.  You can always find Joe on local TV talking up officiating and help us with recruiting.  Now he gives back to our Association once again!  Here’s the invitation:</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14:ligatures w14:val="none"/>
        </w:rPr>
        <w:t>Back Judge Zoom Back Judge Position Meeting with Joe Greene</w:t>
      </w:r>
      <w:r w:rsidRPr="00F459B2">
        <w:rPr>
          <w:rFonts w:ascii="Helvetica" w:eastAsia="Times New Roman" w:hAnsi="Helvetica" w:cs="Helvetica"/>
          <w:color w:val="1D1D1D"/>
          <w:kern w:val="0"/>
          <w:sz w:val="20"/>
          <w:szCs w:val="20"/>
          <w14:ligatures w14:val="none"/>
        </w:rPr>
        <w:br/>
        <w:t>August 13, 2025 7:00 PM</w:t>
      </w:r>
      <w:r w:rsidRPr="00F459B2">
        <w:rPr>
          <w:rFonts w:ascii="Helvetica" w:eastAsia="Times New Roman" w:hAnsi="Helvetica" w:cs="Helvetica"/>
          <w:color w:val="1D1D1D"/>
          <w:kern w:val="0"/>
          <w:sz w:val="20"/>
          <w:szCs w:val="20"/>
          <w14:ligatures w14:val="none"/>
        </w:rPr>
        <w:br/>
        <w:t>Join Zoom Meeting</w:t>
      </w:r>
      <w:r w:rsidRPr="00F459B2">
        <w:rPr>
          <w:rFonts w:ascii="Helvetica" w:eastAsia="Times New Roman" w:hAnsi="Helvetica" w:cs="Helvetica"/>
          <w:color w:val="1D1D1D"/>
          <w:kern w:val="0"/>
          <w:sz w:val="20"/>
          <w:szCs w:val="20"/>
          <w14:ligatures w14:val="none"/>
        </w:rPr>
        <w:br/>
        <w:t>https://us02web.zoom.us/j/84870678456?pwd=unMZfYg7SaitsaeaRztJyxFyyEvkp7.1</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14:ligatures w14:val="none"/>
        </w:rPr>
        <w:t>Meeting ID: 848 7067 8456</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14:ligatures w14:val="none"/>
        </w:rPr>
        <w:t>Passcode: 901010</w:t>
      </w:r>
      <w:r w:rsidRPr="00F459B2">
        <w:rPr>
          <w:rFonts w:ascii="Helvetica" w:eastAsia="Times New Roman" w:hAnsi="Helvetica" w:cs="Helvetica"/>
          <w:color w:val="1D1D1D"/>
          <w:kern w:val="0"/>
          <w:sz w:val="20"/>
          <w:szCs w:val="20"/>
          <w14:ligatures w14:val="none"/>
        </w:rPr>
        <w:br/>
        <w:t>One tap mobile</w:t>
      </w:r>
      <w:r w:rsidRPr="00F459B2">
        <w:rPr>
          <w:rFonts w:ascii="Helvetica" w:eastAsia="Times New Roman" w:hAnsi="Helvetica" w:cs="Helvetica"/>
          <w:color w:val="1D1D1D"/>
          <w:kern w:val="0"/>
          <w:sz w:val="20"/>
          <w:szCs w:val="20"/>
          <w14:ligatures w14:val="none"/>
        </w:rPr>
        <w:br/>
        <w:t>+16694449171</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Thank You RefMasters</w:t>
      </w:r>
      <w:r w:rsidRPr="00F459B2">
        <w:rPr>
          <w:rFonts w:ascii="Helvetica" w:eastAsia="Times New Roman" w:hAnsi="Helvetica" w:cs="Helvetica"/>
          <w:color w:val="1D1D1D"/>
          <w:kern w:val="0"/>
          <w:sz w:val="20"/>
          <w:szCs w:val="20"/>
          <w14:ligatures w14:val="none"/>
        </w:rPr>
        <w:t> – RefMasters is making the following video clinic open to all interested officials.  All you need to do is create a RefMasters account.  It’s free and easy.  Refmasters.com/app.</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14:ligatures w14:val="none"/>
        </w:rPr>
        <w:t>Thursday August 14</w:t>
      </w:r>
      <w:r w:rsidRPr="00F459B2">
        <w:rPr>
          <w:rFonts w:ascii="Helvetica" w:eastAsia="Times New Roman" w:hAnsi="Helvetica" w:cs="Helvetica"/>
          <w:b/>
          <w:bCs/>
          <w:color w:val="1D1D1D"/>
          <w:kern w:val="0"/>
          <w:sz w:val="20"/>
          <w:szCs w:val="20"/>
          <w:vertAlign w:val="superscript"/>
          <w14:ligatures w14:val="none"/>
        </w:rPr>
        <w:t>th</w:t>
      </w:r>
      <w:r w:rsidRPr="00F459B2">
        <w:rPr>
          <w:rFonts w:ascii="Helvetica" w:eastAsia="Times New Roman" w:hAnsi="Helvetica" w:cs="Helvetica"/>
          <w:b/>
          <w:bCs/>
          <w:color w:val="1D1D1D"/>
          <w:kern w:val="0"/>
          <w:sz w:val="20"/>
          <w:szCs w:val="20"/>
          <w14:ligatures w14:val="none"/>
        </w:rPr>
        <w:t> at 5:30 – 6:30 pm</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14:ligatures w14:val="none"/>
        </w:rPr>
        <w:t>Sideline Situations: Timing, Positioning, and Presence with Brandon Cruz (NFL), Daniel Young (BIG12) and Tuta Salaam (BIG12) - </w:t>
      </w:r>
      <w:r w:rsidRPr="00F459B2">
        <w:rPr>
          <w:rFonts w:ascii="Helvetica" w:eastAsia="Times New Roman" w:hAnsi="Helvetica" w:cs="Helvetica"/>
          <w:color w:val="1D1D1D"/>
          <w:kern w:val="0"/>
          <w:sz w:val="20"/>
          <w:szCs w:val="20"/>
          <w14:ligatures w14:val="none"/>
        </w:rPr>
        <w:t>Sideline plays aren’t just about forward progress. They’re full of nuance: </w:t>
      </w:r>
      <w:r w:rsidRPr="00F459B2">
        <w:rPr>
          <w:rFonts w:ascii="Helvetica" w:eastAsia="Times New Roman" w:hAnsi="Helvetica" w:cs="Helvetica"/>
          <w:b/>
          <w:bCs/>
          <w:color w:val="1D1D1D"/>
          <w:kern w:val="0"/>
          <w:sz w:val="20"/>
          <w:szCs w:val="20"/>
          <w14:ligatures w14:val="none"/>
        </w:rPr>
        <w:t>the clock, the spot, the keys, the action after the action.</w:t>
      </w:r>
      <w:r w:rsidRPr="00F459B2">
        <w:rPr>
          <w:rFonts w:ascii="Helvetica" w:eastAsia="Times New Roman" w:hAnsi="Helvetica" w:cs="Helvetica"/>
          <w:color w:val="1D1D1D"/>
          <w:kern w:val="0"/>
          <w:sz w:val="20"/>
          <w:szCs w:val="20"/>
          <w14:ligatures w14:val="none"/>
        </w:rPr>
        <w:t> They demand precision, awareness, and confidence—often in front of the loudest people in the building.  Join NFL official </w:t>
      </w:r>
      <w:r w:rsidRPr="00F459B2">
        <w:rPr>
          <w:rFonts w:ascii="Helvetica" w:eastAsia="Times New Roman" w:hAnsi="Helvetica" w:cs="Helvetica"/>
          <w:b/>
          <w:bCs/>
          <w:color w:val="1D1D1D"/>
          <w:kern w:val="0"/>
          <w:sz w:val="20"/>
          <w:szCs w:val="20"/>
          <w14:ligatures w14:val="none"/>
        </w:rPr>
        <w:t>Brandon Cruse </w:t>
      </w:r>
      <w:r w:rsidRPr="00F459B2">
        <w:rPr>
          <w:rFonts w:ascii="Helvetica" w:eastAsia="Times New Roman" w:hAnsi="Helvetica" w:cs="Helvetica"/>
          <w:color w:val="1D1D1D"/>
          <w:kern w:val="0"/>
          <w:sz w:val="20"/>
          <w:szCs w:val="20"/>
          <w14:ligatures w14:val="none"/>
        </w:rPr>
        <w:t>for a RefMasters University film session focused entirely on </w:t>
      </w:r>
      <w:r w:rsidRPr="00F459B2">
        <w:rPr>
          <w:rFonts w:ascii="Helvetica" w:eastAsia="Times New Roman" w:hAnsi="Helvetica" w:cs="Helvetica"/>
          <w:b/>
          <w:bCs/>
          <w:color w:val="1D1D1D"/>
          <w:kern w:val="0"/>
          <w:sz w:val="20"/>
          <w:szCs w:val="20"/>
          <w14:ligatures w14:val="none"/>
        </w:rPr>
        <w:t>sideline plays and everything that comes with them</w:t>
      </w:r>
      <w:r w:rsidRPr="00F459B2">
        <w:rPr>
          <w:rFonts w:ascii="Helvetica" w:eastAsia="Times New Roman" w:hAnsi="Helvetica" w:cs="Helvetica"/>
          <w:color w:val="1D1D1D"/>
          <w:kern w:val="0"/>
          <w:sz w:val="20"/>
          <w:szCs w:val="20"/>
          <w14:ligatures w14:val="none"/>
        </w:rPr>
        <w:t>. We’ll break down real game film and dive into the technical and mental aspects of working the boundary—from pre-snap preparation to dead ball management.</w:t>
      </w:r>
      <w:r w:rsidRPr="00F459B2">
        <w:rPr>
          <w:rFonts w:ascii="Helvetica" w:eastAsia="Times New Roman" w:hAnsi="Helvetica" w:cs="Helvetica"/>
          <w:color w:val="1D1D1D"/>
          <w:kern w:val="0"/>
          <w:sz w:val="20"/>
          <w:szCs w:val="20"/>
          <w14:ligatures w14:val="none"/>
        </w:rPr>
        <w:br/>
        <w:t>Here is a link: https://refmasters.app/posts/88699478?utm_source=manual</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Video from Scrimmage</w:t>
      </w:r>
      <w:r w:rsidRPr="00F459B2">
        <w:rPr>
          <w:rFonts w:ascii="Helvetica" w:eastAsia="Times New Roman" w:hAnsi="Helvetica" w:cs="Helvetica"/>
          <w:color w:val="1D1D1D"/>
          <w:kern w:val="0"/>
          <w:sz w:val="20"/>
          <w:szCs w:val="20"/>
          <w14:ligatures w14:val="none"/>
        </w:rPr>
        <w:t> – Most everyone should receive video from their scrimmage.  Please let me know if your scrimmage didn’t show up.  I’m sure it’s my fault somehow!</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Scrimmages This Week</w:t>
      </w:r>
      <w:r w:rsidRPr="00F459B2">
        <w:rPr>
          <w:rFonts w:ascii="Helvetica" w:eastAsia="Times New Roman" w:hAnsi="Helvetica" w:cs="Helvetica"/>
          <w:color w:val="1D1D1D"/>
          <w:kern w:val="0"/>
          <w:sz w:val="20"/>
          <w:szCs w:val="20"/>
          <w14:ligatures w14:val="none"/>
        </w:rPr>
        <w:t> – Good luck with your scrimmages.  We finally get to work together, knock off the rust, and to discover areas where we definitely need to improve.  Keep a record of your fouls and practice filling out a full foul report.  Then, get those cut ups prepared for your mid-week (zoom?) meeting where you can do 30-minutes of video evaluation from the scrimmage, 15-minutes of individual and crew goal setting for the week, and then 15-minutes of looking at scouting film from the teams you’ll have opening week.  Send me an email if you need some film.</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Home Team Game Information</w:t>
      </w:r>
      <w:r w:rsidRPr="00F459B2">
        <w:rPr>
          <w:rFonts w:ascii="Helvetica" w:eastAsia="Times New Roman" w:hAnsi="Helvetica" w:cs="Helvetica"/>
          <w:color w:val="1D1D1D"/>
          <w:kern w:val="0"/>
          <w:sz w:val="20"/>
          <w:szCs w:val="20"/>
          <w14:ligatures w14:val="none"/>
        </w:rPr>
        <w:t> – We’re formatting our information so that you, or your crew designee, can easily download the data into a form “letter” which can be emailed to the AD and Head Coach.  It will be ready for use next week!  We will not be needing this info for the scrimmages as we go dressed and meet on the field.  Remember, scrimmage uniform is our full uniform including long pants.  Bring your radios as well.</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color w:val="1D1D1D"/>
          <w:kern w:val="0"/>
          <w:sz w:val="20"/>
          <w:szCs w:val="20"/>
          <w14:ligatures w14:val="none"/>
        </w:rPr>
        <w:lastRenderedPageBreak/>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Clean Up Locker Rooms</w:t>
      </w:r>
      <w:r w:rsidRPr="00F459B2">
        <w:rPr>
          <w:rFonts w:ascii="Helvetica" w:eastAsia="Times New Roman" w:hAnsi="Helvetica" w:cs="Helvetica"/>
          <w:color w:val="1D1D1D"/>
          <w:kern w:val="0"/>
          <w:sz w:val="20"/>
          <w:szCs w:val="20"/>
          <w14:ligatures w14:val="none"/>
        </w:rPr>
        <w:t> – Please remember to clean up after you finish using the locker room.  We are guests of the school and always want to leave a good impression of our professionalism!</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Reminder - Aiding the Runner – </w:t>
      </w:r>
      <w:r w:rsidRPr="00F459B2">
        <w:rPr>
          <w:rFonts w:ascii="Helvetica" w:eastAsia="Times New Roman" w:hAnsi="Helvetica" w:cs="Helvetica"/>
          <w:color w:val="1D1D1D"/>
          <w:kern w:val="0"/>
          <w:sz w:val="20"/>
          <w:szCs w:val="20"/>
          <w14:ligatures w14:val="none"/>
        </w:rPr>
        <w:t>Coaches have been told that aiding the runner will be enforced if we see planned plays where the running back lines up behind the QB and just runs forward, places hands on the back of the QB and pushes.  They were also told that it is legal to push the pile, and that if the is a question if the teammate is pushing the pile or pushing the QB, we will go with pushing the pile. Remember – be consistent as an Association.  5-yard penalty – Signal 44</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“Coach, We Need Help With Your Player”</w:t>
      </w:r>
      <w:r w:rsidRPr="00F459B2">
        <w:rPr>
          <w:rFonts w:ascii="Helvetica" w:eastAsia="Times New Roman" w:hAnsi="Helvetica" w:cs="Helvetica"/>
          <w:color w:val="1D1D1D"/>
          <w:kern w:val="0"/>
          <w:sz w:val="20"/>
          <w:szCs w:val="20"/>
          <w14:ligatures w14:val="none"/>
        </w:rPr>
        <w:t> – I was lucky enough to visit the North Bay Officials Organization in the Santa Rosa area where I asked several high school coaches how they liked to be approached with this request for help.  All three stated that they would definitely want that request to come to them, not their assistant coaches.  Good to know!  Plus, even if they respond with their own request that you watch the other team’s player as well, it doesn’t mean that they didn’t hear the request, and that they don’t fully intend to help and do something such as pull their kid out of the game.  Again, great advice!</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2024 Ejection/Disqualification Procedure</w:t>
      </w:r>
      <w:r w:rsidRPr="00F459B2">
        <w:rPr>
          <w:rFonts w:ascii="Helvetica" w:eastAsia="Times New Roman" w:hAnsi="Helvetica" w:cs="Helvetica"/>
          <w:color w:val="1D1D1D"/>
          <w:kern w:val="0"/>
          <w:sz w:val="20"/>
          <w:szCs w:val="20"/>
          <w14:ligatures w14:val="none"/>
        </w:rPr>
        <w:br/>
        <w:t>Steve Coover will coordinate ejections </w:t>
      </w:r>
      <w:r w:rsidRPr="00F459B2">
        <w:rPr>
          <w:rFonts w:ascii="Helvetica" w:eastAsia="Times New Roman" w:hAnsi="Helvetica" w:cs="Helvetica"/>
          <w:b/>
          <w:bCs/>
          <w:color w:val="1D1D1D"/>
          <w:kern w:val="0"/>
          <w:sz w:val="20"/>
          <w:szCs w:val="20"/>
          <w:u w:val="single"/>
          <w14:ligatures w14:val="none"/>
        </w:rPr>
        <w:t>for all levels of high school football games</w:t>
      </w:r>
      <w:r w:rsidRPr="00F459B2">
        <w:rPr>
          <w:rFonts w:ascii="Helvetica" w:eastAsia="Times New Roman" w:hAnsi="Helvetica" w:cs="Helvetica"/>
          <w:color w:val="1D1D1D"/>
          <w:kern w:val="0"/>
          <w:sz w:val="20"/>
          <w:szCs w:val="20"/>
          <w14:ligatures w14:val="none"/>
        </w:rPr>
        <w:t> (but NOT Youth Football).  </w:t>
      </w:r>
      <w:r w:rsidRPr="00F459B2">
        <w:rPr>
          <w:rFonts w:ascii="Helvetica" w:eastAsia="Times New Roman" w:hAnsi="Helvetica" w:cs="Helvetica"/>
          <w:color w:val="1D1D1D"/>
          <w:kern w:val="0"/>
          <w:sz w:val="20"/>
          <w:szCs w:val="20"/>
          <w14:ligatures w14:val="none"/>
        </w:rPr>
        <w:br/>
        <w:t>These procedures apply to all levels of San Diego Section, CIF Sanctioned high school games.   </w:t>
      </w:r>
      <w:r w:rsidRPr="00F459B2">
        <w:rPr>
          <w:rFonts w:ascii="Helvetica" w:eastAsia="Times New Roman" w:hAnsi="Helvetica" w:cs="Helvetica"/>
          <w:color w:val="1D1D1D"/>
          <w:kern w:val="0"/>
          <w:sz w:val="20"/>
          <w:szCs w:val="20"/>
          <w14:ligatures w14:val="none"/>
        </w:rPr>
        <w:br/>
        <w:t>Please refer to your applicable youth assigner for ejection procedures for youth games. </w:t>
      </w:r>
      <w:r w:rsidRPr="00F459B2">
        <w:rPr>
          <w:rFonts w:ascii="Helvetica" w:eastAsia="Times New Roman" w:hAnsi="Helvetica" w:cs="Helvetica"/>
          <w:color w:val="1D1D1D"/>
          <w:kern w:val="0"/>
          <w:sz w:val="20"/>
          <w:szCs w:val="20"/>
          <w14:ligatures w14:val="none"/>
        </w:rPr>
        <w:br/>
        <w:t>Make sure that your ejection call can be supported by rule.</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14:ligatures w14:val="none"/>
        </w:rPr>
        <w:t>Calling an ejection.</w:t>
      </w:r>
      <w:r w:rsidRPr="00F459B2">
        <w:rPr>
          <w:rFonts w:ascii="Helvetica" w:eastAsia="Times New Roman" w:hAnsi="Helvetica" w:cs="Helvetica"/>
          <w:color w:val="1D1D1D"/>
          <w:kern w:val="0"/>
          <w:sz w:val="20"/>
          <w:szCs w:val="20"/>
          <w14:ligatures w14:val="none"/>
        </w:rPr>
        <w:br/>
        <w:t>Flag the play.</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14:ligatures w14:val="none"/>
        </w:rPr>
        <w:t>Do not immediately eject the player.</w:t>
      </w:r>
      <w:r w:rsidRPr="00F459B2">
        <w:rPr>
          <w:rFonts w:ascii="Helvetica" w:eastAsia="Times New Roman" w:hAnsi="Helvetica" w:cs="Helvetica"/>
          <w:color w:val="1D1D1D"/>
          <w:kern w:val="0"/>
          <w:sz w:val="20"/>
          <w:szCs w:val="20"/>
          <w14:ligatures w14:val="none"/>
        </w:rPr>
        <w:br/>
        <w:t>Discuss the foul with the crew-chief/referee and any other officials that saw the action.</w:t>
      </w:r>
      <w:r w:rsidRPr="00F459B2">
        <w:rPr>
          <w:rFonts w:ascii="Helvetica" w:eastAsia="Times New Roman" w:hAnsi="Helvetica" w:cs="Helvetica"/>
          <w:color w:val="1D1D1D"/>
          <w:kern w:val="0"/>
          <w:sz w:val="20"/>
          <w:szCs w:val="20"/>
          <w14:ligatures w14:val="none"/>
        </w:rPr>
        <w:br/>
        <w:t>If the general consensus is that the foul should result in an ejection, the crew-chief and the official that called the foul should notify the offender’s head coach that the player has been ejected and the reason for the ejection.  If the official that made the call is the crew-chief, he should be accompanied by the flank official on the side of the offending team.</w:t>
      </w:r>
      <w:r w:rsidRPr="00F459B2">
        <w:rPr>
          <w:rFonts w:ascii="Helvetica" w:eastAsia="Times New Roman" w:hAnsi="Helvetica" w:cs="Helvetica"/>
          <w:color w:val="1D1D1D"/>
          <w:kern w:val="0"/>
          <w:sz w:val="20"/>
          <w:szCs w:val="20"/>
          <w14:ligatures w14:val="none"/>
        </w:rPr>
        <w:br/>
        <w:t>Although permitted by rule, do not eject a fan, parent, administrator or others that are not in the team box.  Refer this ejection to the site administrator, or in the absence of a site administrator, to the </w:t>
      </w:r>
      <w:r w:rsidRPr="00F459B2">
        <w:rPr>
          <w:rFonts w:ascii="Helvetica" w:eastAsia="Times New Roman" w:hAnsi="Helvetica" w:cs="Helvetica"/>
          <w:i/>
          <w:iCs/>
          <w:color w:val="1D1D1D"/>
          <w:kern w:val="0"/>
          <w:sz w:val="20"/>
          <w:szCs w:val="20"/>
          <w14:ligatures w14:val="none"/>
        </w:rPr>
        <w:t>home team</w:t>
      </w:r>
      <w:r w:rsidRPr="00F459B2">
        <w:rPr>
          <w:rFonts w:ascii="Helvetica" w:eastAsia="Times New Roman" w:hAnsi="Helvetica" w:cs="Helvetica"/>
          <w:color w:val="1D1D1D"/>
          <w:kern w:val="0"/>
          <w:sz w:val="20"/>
          <w:szCs w:val="20"/>
          <w14:ligatures w14:val="none"/>
        </w:rPr>
        <w:t> head coach for removal of this individual.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14:ligatures w14:val="none"/>
        </w:rPr>
        <w:t> Reporting ejections</w:t>
      </w:r>
      <w:r w:rsidRPr="00F459B2">
        <w:rPr>
          <w:rFonts w:ascii="Helvetica" w:eastAsia="Times New Roman" w:hAnsi="Helvetica" w:cs="Helvetica"/>
          <w:color w:val="1D1D1D"/>
          <w:kern w:val="0"/>
          <w:sz w:val="20"/>
          <w:szCs w:val="20"/>
          <w14:ligatures w14:val="none"/>
        </w:rPr>
        <w:t>:</w:t>
      </w:r>
      <w:r w:rsidRPr="00F459B2">
        <w:rPr>
          <w:rFonts w:ascii="Helvetica" w:eastAsia="Times New Roman" w:hAnsi="Helvetica" w:cs="Helvetica"/>
          <w:color w:val="1D1D1D"/>
          <w:kern w:val="0"/>
          <w:sz w:val="20"/>
          <w:szCs w:val="20"/>
          <w14:ligatures w14:val="none"/>
        </w:rPr>
        <w:br/>
        <w:t>Call Steve Coover</w:t>
      </w:r>
      <w:r w:rsidRPr="00F459B2">
        <w:rPr>
          <w:rFonts w:ascii="Helvetica" w:eastAsia="Times New Roman" w:hAnsi="Helvetica" w:cs="Helvetica"/>
          <w:b/>
          <w:bCs/>
          <w:color w:val="1D1D1D"/>
          <w:kern w:val="0"/>
          <w:sz w:val="20"/>
          <w:szCs w:val="20"/>
          <w:u w:val="single"/>
          <w14:ligatures w14:val="none"/>
        </w:rPr>
        <w:t> the next day</w:t>
      </w:r>
      <w:r w:rsidRPr="00F459B2">
        <w:rPr>
          <w:rFonts w:ascii="Helvetica" w:eastAsia="Times New Roman" w:hAnsi="Helvetica" w:cs="Helvetica"/>
          <w:color w:val="1D1D1D"/>
          <w:kern w:val="0"/>
          <w:sz w:val="20"/>
          <w:szCs w:val="20"/>
          <w14:ligatures w14:val="none"/>
        </w:rPr>
        <w:t>, (619-921-3006), with the ejection. </w:t>
      </w:r>
      <w:r w:rsidRPr="00F459B2">
        <w:rPr>
          <w:rFonts w:ascii="Helvetica" w:eastAsia="Times New Roman" w:hAnsi="Helvetica" w:cs="Helvetica"/>
          <w:color w:val="1D1D1D"/>
          <w:kern w:val="0"/>
          <w:sz w:val="20"/>
          <w:szCs w:val="20"/>
          <w14:ligatures w14:val="none"/>
        </w:rPr>
        <w:br/>
        <w:t>Go to the San Diego CIF website at </w:t>
      </w:r>
      <w:hyperlink r:id="rId4" w:tgtFrame="_blank" w:history="1">
        <w:r w:rsidRPr="00F459B2">
          <w:rPr>
            <w:rFonts w:ascii="Helvetica" w:eastAsia="Times New Roman" w:hAnsi="Helvetica" w:cs="Helvetica"/>
            <w:color w:val="4B5DFF"/>
            <w:kern w:val="0"/>
            <w:sz w:val="20"/>
            <w:szCs w:val="20"/>
            <w:u w:val="single"/>
            <w14:ligatures w14:val="none"/>
          </w:rPr>
          <w:t>www.cifsds.org</w:t>
        </w:r>
      </w:hyperlink>
      <w:r w:rsidRPr="00F459B2">
        <w:rPr>
          <w:rFonts w:ascii="Helvetica" w:eastAsia="Times New Roman" w:hAnsi="Helvetica" w:cs="Helvetica"/>
          <w:color w:val="1D1D1D"/>
          <w:kern w:val="0"/>
          <w:sz w:val="20"/>
          <w:szCs w:val="20"/>
          <w14:ligatures w14:val="none"/>
        </w:rPr>
        <w:br/>
        <w:t>Hover your curser over OFFICIALS and select EJECTION MANAGER</w:t>
      </w:r>
      <w:r w:rsidRPr="00F459B2">
        <w:rPr>
          <w:rFonts w:ascii="Helvetica" w:eastAsia="Times New Roman" w:hAnsi="Helvetica" w:cs="Helvetica"/>
          <w:color w:val="1D1D1D"/>
          <w:kern w:val="0"/>
          <w:sz w:val="20"/>
          <w:szCs w:val="20"/>
          <w14:ligatures w14:val="none"/>
        </w:rPr>
        <w:br/>
        <w:t>On the next screen it requires your password which is: </w:t>
      </w:r>
      <w:r w:rsidRPr="00F459B2">
        <w:rPr>
          <w:rFonts w:ascii="Helvetica" w:eastAsia="Times New Roman" w:hAnsi="Helvetica" w:cs="Helvetica"/>
          <w:b/>
          <w:bCs/>
          <w:color w:val="1D1D1D"/>
          <w:kern w:val="0"/>
          <w:sz w:val="20"/>
          <w:szCs w:val="20"/>
          <w14:ligatures w14:val="none"/>
        </w:rPr>
        <w:t>123</w:t>
      </w:r>
      <w:r w:rsidRPr="00F459B2">
        <w:rPr>
          <w:rFonts w:ascii="Helvetica" w:eastAsia="Times New Roman" w:hAnsi="Helvetica" w:cs="Helvetica"/>
          <w:color w:val="1D1D1D"/>
          <w:kern w:val="0"/>
          <w:sz w:val="20"/>
          <w:szCs w:val="20"/>
          <w14:ligatures w14:val="none"/>
        </w:rPr>
        <w:br/>
        <w:t>Complete the form.  When finished, select Steve Coover as the Liaison.  Then press SAVE.  You’re done.</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r>
      <w:r w:rsidRPr="00F459B2">
        <w:rPr>
          <w:rFonts w:ascii="Helvetica" w:eastAsia="Times New Roman" w:hAnsi="Helvetica" w:cs="Helvetica"/>
          <w:b/>
          <w:bCs/>
          <w:color w:val="1D1D1D"/>
          <w:kern w:val="0"/>
          <w:sz w:val="20"/>
          <w:szCs w:val="20"/>
          <w:u w:val="single"/>
          <w14:ligatures w14:val="none"/>
        </w:rPr>
        <w:t>Food For Thought</w:t>
      </w:r>
      <w:r w:rsidRPr="00F459B2">
        <w:rPr>
          <w:rFonts w:ascii="Helvetica" w:eastAsia="Times New Roman" w:hAnsi="Helvetica" w:cs="Helvetica"/>
          <w:color w:val="1D1D1D"/>
          <w:kern w:val="0"/>
          <w:sz w:val="20"/>
          <w:szCs w:val="20"/>
          <w14:ligatures w14:val="none"/>
        </w:rPr>
        <w:t> – Interesting Play from Last Week:</w:t>
      </w:r>
      <w:r w:rsidRPr="00F459B2">
        <w:rPr>
          <w:rFonts w:ascii="Helvetica" w:eastAsia="Times New Roman" w:hAnsi="Helvetica" w:cs="Helvetica"/>
          <w:color w:val="1D1D1D"/>
          <w:kern w:val="0"/>
          <w:sz w:val="20"/>
          <w:szCs w:val="20"/>
          <w14:ligatures w14:val="none"/>
        </w:rPr>
        <w:br/>
        <w:t>Fourth and five at team B's 30-yard line.  A1 fumbles at team B's 20-yard line.  The ball rolls to team B's 16-yard line, where B2 bats the ball.  The ball rolls out of bounds at team B's 6-yard line.</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t>Answer – I had to go to New Hampshire for confirmation on this one! - Illegal batting. </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t>If team A declines the penalty, the result of the play is a forward fumble out-of-bounds from the 20-yard line.  The illegal bat does not interfere with , or cause by rule, the ball to go out of bounds.  So it would be Team A’s ball, first and 10 at team B's 20-yard line, returning the ball to the spot of the fumble which is still beyond the line to gain (25-yard line).</w:t>
      </w:r>
      <w:r w:rsidRPr="00F459B2">
        <w:rPr>
          <w:rFonts w:ascii="Helvetica" w:eastAsia="Times New Roman" w:hAnsi="Helvetica" w:cs="Helvetica"/>
          <w:color w:val="1D1D1D"/>
          <w:kern w:val="0"/>
          <w:sz w:val="20"/>
          <w:szCs w:val="20"/>
          <w14:ligatures w14:val="none"/>
        </w:rPr>
        <w:br/>
        <w:t> </w:t>
      </w:r>
      <w:r w:rsidRPr="00F459B2">
        <w:rPr>
          <w:rFonts w:ascii="Helvetica" w:eastAsia="Times New Roman" w:hAnsi="Helvetica" w:cs="Helvetica"/>
          <w:color w:val="1D1D1D"/>
          <w:kern w:val="0"/>
          <w:sz w:val="20"/>
          <w:szCs w:val="20"/>
          <w14:ligatures w14:val="none"/>
        </w:rPr>
        <w:br/>
        <w:t>If team A accepts the penalty for the Illegal batting.  It will be team A's ball, first and goal at B's 10-yard line.  The end of the run is the spot of the fumble B 20-yard line, which is the enforcement spot for the illegal bat, 10-yard penalty.</w:t>
      </w:r>
      <w:r w:rsidRPr="00F459B2">
        <w:rPr>
          <w:rFonts w:ascii="Helvetica" w:eastAsia="Times New Roman" w:hAnsi="Helvetica" w:cs="Helvetica"/>
          <w:noProof/>
          <w:color w:val="1D1D1D"/>
          <w:kern w:val="0"/>
          <w:sz w:val="20"/>
          <w:szCs w:val="20"/>
          <w14:ligatures w14:val="none"/>
        </w:rPr>
        <w:drawing>
          <wp:inline distT="0" distB="0" distL="0" distR="0" wp14:anchorId="6FF7C711" wp14:editId="0F9CBF8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F45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B2"/>
    <w:rsid w:val="00CA122C"/>
    <w:rsid w:val="00F4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C3020"/>
  <w15:chartTrackingRefBased/>
  <w15:docId w15:val="{4D85B287-595A-4217-BA02-AC24C35E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9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9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9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9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9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9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9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9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9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9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9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9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9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9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9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9B2"/>
    <w:rPr>
      <w:rFonts w:eastAsiaTheme="majorEastAsia" w:cstheme="majorBidi"/>
      <w:color w:val="272727" w:themeColor="text1" w:themeTint="D8"/>
    </w:rPr>
  </w:style>
  <w:style w:type="paragraph" w:styleId="Title">
    <w:name w:val="Title"/>
    <w:basedOn w:val="Normal"/>
    <w:next w:val="Normal"/>
    <w:link w:val="TitleChar"/>
    <w:uiPriority w:val="10"/>
    <w:qFormat/>
    <w:rsid w:val="00F45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9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9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9B2"/>
    <w:pPr>
      <w:spacing w:before="160"/>
      <w:jc w:val="center"/>
    </w:pPr>
    <w:rPr>
      <w:i/>
      <w:iCs/>
      <w:color w:val="404040" w:themeColor="text1" w:themeTint="BF"/>
    </w:rPr>
  </w:style>
  <w:style w:type="character" w:customStyle="1" w:styleId="QuoteChar">
    <w:name w:val="Quote Char"/>
    <w:basedOn w:val="DefaultParagraphFont"/>
    <w:link w:val="Quote"/>
    <w:uiPriority w:val="29"/>
    <w:rsid w:val="00F459B2"/>
    <w:rPr>
      <w:i/>
      <w:iCs/>
      <w:color w:val="404040" w:themeColor="text1" w:themeTint="BF"/>
    </w:rPr>
  </w:style>
  <w:style w:type="paragraph" w:styleId="ListParagraph">
    <w:name w:val="List Paragraph"/>
    <w:basedOn w:val="Normal"/>
    <w:uiPriority w:val="34"/>
    <w:qFormat/>
    <w:rsid w:val="00F459B2"/>
    <w:pPr>
      <w:ind w:left="720"/>
      <w:contextualSpacing/>
    </w:pPr>
  </w:style>
  <w:style w:type="character" w:styleId="IntenseEmphasis">
    <w:name w:val="Intense Emphasis"/>
    <w:basedOn w:val="DefaultParagraphFont"/>
    <w:uiPriority w:val="21"/>
    <w:qFormat/>
    <w:rsid w:val="00F459B2"/>
    <w:rPr>
      <w:i/>
      <w:iCs/>
      <w:color w:val="0F4761" w:themeColor="accent1" w:themeShade="BF"/>
    </w:rPr>
  </w:style>
  <w:style w:type="paragraph" w:styleId="IntenseQuote">
    <w:name w:val="Intense Quote"/>
    <w:basedOn w:val="Normal"/>
    <w:next w:val="Normal"/>
    <w:link w:val="IntenseQuoteChar"/>
    <w:uiPriority w:val="30"/>
    <w:qFormat/>
    <w:rsid w:val="00F45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9B2"/>
    <w:rPr>
      <w:i/>
      <w:iCs/>
      <w:color w:val="0F4761" w:themeColor="accent1" w:themeShade="BF"/>
    </w:rPr>
  </w:style>
  <w:style w:type="character" w:styleId="IntenseReference">
    <w:name w:val="Intense Reference"/>
    <w:basedOn w:val="DefaultParagraphFont"/>
    <w:uiPriority w:val="32"/>
    <w:qFormat/>
    <w:rsid w:val="00F459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rack.pstmrk.it/3/www.cifsds.org%2F/5f_U/5km-AQ/AQ/03f2f94d-6ca1-418a-9ffc-2d3817c8960f/1/6SeD0CAwc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2025-08-12T11:10:00Z</dcterms:created>
  <dcterms:modified xsi:type="dcterms:W3CDTF">2025-08-12T11:17:00Z</dcterms:modified>
</cp:coreProperties>
</file>