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08A37C" w14:textId="77777777" w:rsidR="00623333" w:rsidRPr="00623333" w:rsidRDefault="00623333" w:rsidP="00623333">
      <w:pPr>
        <w:shd w:val="clear" w:color="auto" w:fill="FFFFFF"/>
        <w:spacing w:after="0" w:line="240" w:lineRule="auto"/>
        <w:rPr>
          <w:rFonts w:ascii="Helvetica" w:eastAsia="Times New Roman" w:hAnsi="Helvetica" w:cs="Helvetica"/>
          <w:color w:val="1D2228"/>
          <w:kern w:val="0"/>
          <w:sz w:val="20"/>
          <w:szCs w:val="20"/>
          <w14:ligatures w14:val="none"/>
        </w:rPr>
      </w:pPr>
      <w:r w:rsidRPr="00623333">
        <w:rPr>
          <w:rFonts w:ascii="Times New Roman" w:eastAsia="Times New Roman" w:hAnsi="Times New Roman" w:cs="Times New Roman"/>
          <w:b/>
          <w:bCs/>
          <w:color w:val="1D2228"/>
          <w:kern w:val="0"/>
          <w:sz w:val="28"/>
          <w:szCs w:val="28"/>
          <w14:ligatures w14:val="none"/>
        </w:rPr>
        <w:t xml:space="preserve">SAN DIEGO COUNTY FOOTBALL OFFICIALS ASSOCIATION </w:t>
      </w:r>
      <w:proofErr w:type="gramStart"/>
      <w:r w:rsidRPr="00623333">
        <w:rPr>
          <w:rFonts w:ascii="Times New Roman" w:eastAsia="Times New Roman" w:hAnsi="Times New Roman" w:cs="Times New Roman"/>
          <w:b/>
          <w:bCs/>
          <w:color w:val="1D2228"/>
          <w:kern w:val="0"/>
          <w:sz w:val="28"/>
          <w:szCs w:val="28"/>
          <w14:ligatures w14:val="none"/>
        </w:rPr>
        <w:t>-  THE</w:t>
      </w:r>
      <w:proofErr w:type="gramEnd"/>
      <w:r w:rsidRPr="00623333">
        <w:rPr>
          <w:rFonts w:ascii="Times New Roman" w:eastAsia="Times New Roman" w:hAnsi="Times New Roman" w:cs="Times New Roman"/>
          <w:b/>
          <w:bCs/>
          <w:color w:val="1D2228"/>
          <w:kern w:val="0"/>
          <w:sz w:val="28"/>
          <w:szCs w:val="28"/>
          <w14:ligatures w14:val="none"/>
        </w:rPr>
        <w:t xml:space="preserve"> WEEKLY BULL - JULY 17, 2024</w:t>
      </w:r>
      <w:r w:rsidRPr="00623333">
        <w:rPr>
          <w:rFonts w:ascii="Times New Roman" w:eastAsia="Times New Roman" w:hAnsi="Times New Roman" w:cs="Times New Roman"/>
          <w:color w:val="1D2228"/>
          <w:kern w:val="0"/>
          <w:sz w:val="28"/>
          <w:szCs w:val="28"/>
          <w14:ligatures w14:val="none"/>
        </w:rPr>
        <w:br/>
      </w:r>
      <w:r w:rsidRPr="00623333">
        <w:rPr>
          <w:rFonts w:ascii="Helvetica" w:eastAsia="Times New Roman" w:hAnsi="Helvetica" w:cs="Helvetica"/>
          <w:color w:val="1D2228"/>
          <w:kern w:val="0"/>
          <w:sz w:val="20"/>
          <w:szCs w:val="20"/>
          <w14:ligatures w14:val="none"/>
        </w:rPr>
        <w:t> </w:t>
      </w:r>
      <w:r w:rsidRPr="00623333">
        <w:rPr>
          <w:rFonts w:ascii="Helvetica" w:eastAsia="Times New Roman" w:hAnsi="Helvetica" w:cs="Helvetica"/>
          <w:color w:val="1D2228"/>
          <w:kern w:val="0"/>
          <w:sz w:val="20"/>
          <w:szCs w:val="20"/>
          <w14:ligatures w14:val="none"/>
        </w:rPr>
        <w:br/>
      </w:r>
      <w:r w:rsidRPr="00623333">
        <w:rPr>
          <w:rFonts w:ascii="Times New Roman" w:eastAsia="Times New Roman" w:hAnsi="Times New Roman" w:cs="Times New Roman"/>
          <w:b/>
          <w:bCs/>
          <w:color w:val="1D2228"/>
          <w:kern w:val="0"/>
          <w:sz w:val="28"/>
          <w:szCs w:val="28"/>
          <w14:ligatures w14:val="none"/>
        </w:rPr>
        <w:t>The Weekly Bull</w:t>
      </w:r>
      <w:r w:rsidRPr="00623333">
        <w:rPr>
          <w:rFonts w:ascii="Times New Roman" w:eastAsia="Times New Roman" w:hAnsi="Times New Roman" w:cs="Times New Roman"/>
          <w:color w:val="1D2228"/>
          <w:kern w:val="0"/>
          <w:sz w:val="28"/>
          <w:szCs w:val="28"/>
          <w14:ligatures w14:val="none"/>
        </w:rPr>
        <w:t> – The Weekly “Bull” is one of our most important means of communication and instruction. The Bull dates back as far as I can remember (I believe it was run off on a mimeograph machine…google it!) and it continues to be used on a weekly basis today. Each week you are expected to read the Weekly Bull and incorporate the on-field elements into your weekly preparation and pre-game. On weeks where we have a regular meeting, we will discuss (back-and-forth) but you are still responsible for pre-reading its contents during the week as we will review most of it quite quickly.</w:t>
      </w:r>
      <w:r w:rsidRPr="00623333">
        <w:rPr>
          <w:rFonts w:ascii="Times New Roman" w:eastAsia="Times New Roman" w:hAnsi="Times New Roman" w:cs="Times New Roman"/>
          <w:color w:val="1D2228"/>
          <w:kern w:val="0"/>
          <w:sz w:val="28"/>
          <w:szCs w:val="28"/>
          <w14:ligatures w14:val="none"/>
        </w:rPr>
        <w:br/>
        <w:t> </w:t>
      </w:r>
      <w:r w:rsidRPr="00623333">
        <w:rPr>
          <w:rFonts w:ascii="Times New Roman" w:eastAsia="Times New Roman" w:hAnsi="Times New Roman" w:cs="Times New Roman"/>
          <w:color w:val="1D2228"/>
          <w:kern w:val="0"/>
          <w:sz w:val="28"/>
          <w:szCs w:val="28"/>
          <w14:ligatures w14:val="none"/>
        </w:rPr>
        <w:br/>
      </w:r>
      <w:r w:rsidRPr="00623333">
        <w:rPr>
          <w:rFonts w:ascii="Times New Roman" w:eastAsia="Times New Roman" w:hAnsi="Times New Roman" w:cs="Times New Roman"/>
          <w:b/>
          <w:bCs/>
          <w:color w:val="1D2228"/>
          <w:kern w:val="0"/>
          <w:sz w:val="28"/>
          <w:szCs w:val="28"/>
          <w14:ligatures w14:val="none"/>
        </w:rPr>
        <w:t>1</w:t>
      </w:r>
      <w:r w:rsidRPr="00623333">
        <w:rPr>
          <w:rFonts w:ascii="Times New Roman" w:eastAsia="Times New Roman" w:hAnsi="Times New Roman" w:cs="Times New Roman"/>
          <w:b/>
          <w:bCs/>
          <w:color w:val="1D2228"/>
          <w:kern w:val="0"/>
          <w:sz w:val="28"/>
          <w:szCs w:val="28"/>
          <w:vertAlign w:val="superscript"/>
          <w14:ligatures w14:val="none"/>
        </w:rPr>
        <w:t>st</w:t>
      </w:r>
      <w:r w:rsidRPr="00623333">
        <w:rPr>
          <w:rFonts w:ascii="Times New Roman" w:eastAsia="Times New Roman" w:hAnsi="Times New Roman" w:cs="Times New Roman"/>
          <w:b/>
          <w:bCs/>
          <w:color w:val="1D2228"/>
          <w:kern w:val="0"/>
          <w:sz w:val="28"/>
          <w:szCs w:val="28"/>
          <w14:ligatures w14:val="none"/>
        </w:rPr>
        <w:t> Year and 2</w:t>
      </w:r>
      <w:r w:rsidRPr="00623333">
        <w:rPr>
          <w:rFonts w:ascii="Times New Roman" w:eastAsia="Times New Roman" w:hAnsi="Times New Roman" w:cs="Times New Roman"/>
          <w:b/>
          <w:bCs/>
          <w:color w:val="1D2228"/>
          <w:kern w:val="0"/>
          <w:sz w:val="28"/>
          <w:szCs w:val="28"/>
          <w:vertAlign w:val="superscript"/>
          <w14:ligatures w14:val="none"/>
        </w:rPr>
        <w:t>nd</w:t>
      </w:r>
      <w:r w:rsidRPr="00623333">
        <w:rPr>
          <w:rFonts w:ascii="Times New Roman" w:eastAsia="Times New Roman" w:hAnsi="Times New Roman" w:cs="Times New Roman"/>
          <w:b/>
          <w:bCs/>
          <w:color w:val="1D2228"/>
          <w:kern w:val="0"/>
          <w:sz w:val="28"/>
          <w:szCs w:val="28"/>
          <w14:ligatures w14:val="none"/>
        </w:rPr>
        <w:t> Year /Transfer Classes</w:t>
      </w:r>
      <w:r w:rsidRPr="00623333">
        <w:rPr>
          <w:rFonts w:ascii="Times New Roman" w:eastAsia="Times New Roman" w:hAnsi="Times New Roman" w:cs="Times New Roman"/>
          <w:color w:val="1D2228"/>
          <w:kern w:val="0"/>
          <w:sz w:val="28"/>
          <w:szCs w:val="28"/>
          <w14:ligatures w14:val="none"/>
        </w:rPr>
        <w:t> – You will meet this Wednesday 7/17 with your regular class from 7:00 pm – 9:00 pm at Mira Mesa High School.  Do not worry about the Position Clinic for Referees that will be happening at the same time.  You are not responsible for its content, but you will get a link watch the video copy of the presentation if you are interested.</w:t>
      </w:r>
      <w:r w:rsidRPr="00623333">
        <w:rPr>
          <w:rFonts w:ascii="Times New Roman" w:eastAsia="Times New Roman" w:hAnsi="Times New Roman" w:cs="Times New Roman"/>
          <w:color w:val="1D2228"/>
          <w:kern w:val="0"/>
          <w:sz w:val="28"/>
          <w:szCs w:val="28"/>
          <w14:ligatures w14:val="none"/>
        </w:rPr>
        <w:br/>
        <w:t> </w:t>
      </w:r>
      <w:r w:rsidRPr="00623333">
        <w:rPr>
          <w:rFonts w:ascii="Times New Roman" w:eastAsia="Times New Roman" w:hAnsi="Times New Roman" w:cs="Times New Roman"/>
          <w:color w:val="1D2228"/>
          <w:kern w:val="0"/>
          <w:sz w:val="28"/>
          <w:szCs w:val="28"/>
          <w14:ligatures w14:val="none"/>
        </w:rPr>
        <w:br/>
      </w:r>
      <w:r w:rsidRPr="00623333">
        <w:rPr>
          <w:rFonts w:ascii="Times New Roman" w:eastAsia="Times New Roman" w:hAnsi="Times New Roman" w:cs="Times New Roman"/>
          <w:b/>
          <w:bCs/>
          <w:color w:val="1D2228"/>
          <w:kern w:val="0"/>
          <w:sz w:val="28"/>
          <w:szCs w:val="28"/>
          <w14:ligatures w14:val="none"/>
        </w:rPr>
        <w:t>Referee Clinic on the Use of a Wireless Microphone</w:t>
      </w:r>
      <w:r w:rsidRPr="00623333">
        <w:rPr>
          <w:rFonts w:ascii="Times New Roman" w:eastAsia="Times New Roman" w:hAnsi="Times New Roman" w:cs="Times New Roman"/>
          <w:color w:val="1D2228"/>
          <w:kern w:val="0"/>
          <w:sz w:val="28"/>
          <w:szCs w:val="28"/>
          <w14:ligatures w14:val="none"/>
        </w:rPr>
        <w:t> – All officials are asked to attend at least one clinic, preferably the clinic for your primary position, but all officials are welcome to attend any clinic they want. A video copy of the zoom meeting will also be shared with everyone and placed on our website for easy viewing.  This week will be the clinic for all Referees focusing on setting up and using the various wireless microphone systems currently being used.  Ted Schiess and Rob Schaerer will discuss their Protocol document which was included in your instructional kits this year. They will also share other sites and sources to assist you in setting up and using your systems.  Remember, we are shooting for about 70% success in being able to hook up to our school PA systems.  Don’t get frustrated, but when it is working, I guarantee you will LOVE IT!  Mike Allen reported that he already has a member of his crew who has some skills with technology and will be setting it all up for Mike.  Great idea!  Here’s the invitation:</w:t>
      </w:r>
      <w:r w:rsidRPr="00623333">
        <w:rPr>
          <w:rFonts w:ascii="Times New Roman" w:eastAsia="Times New Roman" w:hAnsi="Times New Roman" w:cs="Times New Roman"/>
          <w:color w:val="1D2228"/>
          <w:kern w:val="0"/>
          <w:sz w:val="28"/>
          <w:szCs w:val="28"/>
          <w14:ligatures w14:val="none"/>
        </w:rPr>
        <w:br/>
      </w:r>
      <w:r w:rsidRPr="00623333">
        <w:rPr>
          <w:rFonts w:ascii="Times New Roman" w:eastAsia="Times New Roman" w:hAnsi="Times New Roman" w:cs="Times New Roman"/>
          <w:b/>
          <w:bCs/>
          <w:color w:val="1D2228"/>
          <w:kern w:val="0"/>
          <w:sz w:val="28"/>
          <w:szCs w:val="28"/>
          <w14:ligatures w14:val="none"/>
        </w:rPr>
        <w:t>SDCFOA Referee Position Clinic</w:t>
      </w:r>
      <w:r w:rsidRPr="00623333">
        <w:rPr>
          <w:rFonts w:ascii="Times New Roman" w:eastAsia="Times New Roman" w:hAnsi="Times New Roman" w:cs="Times New Roman"/>
          <w:color w:val="1D2228"/>
          <w:kern w:val="0"/>
          <w:sz w:val="28"/>
          <w:szCs w:val="28"/>
          <w14:ligatures w14:val="none"/>
        </w:rPr>
        <w:br/>
        <w:t>July 17, 2024, 7:00 PM Pacific Time</w:t>
      </w:r>
      <w:r w:rsidRPr="00623333">
        <w:rPr>
          <w:rFonts w:ascii="Times New Roman" w:eastAsia="Times New Roman" w:hAnsi="Times New Roman" w:cs="Times New Roman"/>
          <w:color w:val="1D2228"/>
          <w:kern w:val="0"/>
          <w:sz w:val="28"/>
          <w:szCs w:val="28"/>
          <w14:ligatures w14:val="none"/>
        </w:rPr>
        <w:br/>
        <w:t>Join Zoom Meeting</w:t>
      </w:r>
      <w:r w:rsidRPr="00623333">
        <w:rPr>
          <w:rFonts w:ascii="Times New Roman" w:eastAsia="Times New Roman" w:hAnsi="Times New Roman" w:cs="Times New Roman"/>
          <w:color w:val="1D2228"/>
          <w:kern w:val="0"/>
          <w:sz w:val="28"/>
          <w:szCs w:val="28"/>
          <w14:ligatures w14:val="none"/>
        </w:rPr>
        <w:br/>
        <w:t>https://us02web.zoom.us/j/81151550977?pwd=4dNn9GmdpCebjaHU5x3m5VoV25uOh1.1</w:t>
      </w:r>
      <w:r w:rsidRPr="00623333">
        <w:rPr>
          <w:rFonts w:ascii="Times New Roman" w:eastAsia="Times New Roman" w:hAnsi="Times New Roman" w:cs="Times New Roman"/>
          <w:color w:val="1D2228"/>
          <w:kern w:val="0"/>
          <w:sz w:val="28"/>
          <w:szCs w:val="28"/>
          <w14:ligatures w14:val="none"/>
        </w:rPr>
        <w:br/>
      </w:r>
      <w:proofErr w:type="spellStart"/>
      <w:r w:rsidRPr="00623333">
        <w:rPr>
          <w:rFonts w:ascii="Times New Roman" w:eastAsia="Times New Roman" w:hAnsi="Times New Roman" w:cs="Times New Roman"/>
          <w:b/>
          <w:bCs/>
          <w:color w:val="1D2228"/>
          <w:kern w:val="0"/>
          <w:sz w:val="28"/>
          <w:szCs w:val="28"/>
          <w14:ligatures w14:val="none"/>
        </w:rPr>
        <w:t>Meeting</w:t>
      </w:r>
      <w:proofErr w:type="spellEnd"/>
      <w:r w:rsidRPr="00623333">
        <w:rPr>
          <w:rFonts w:ascii="Times New Roman" w:eastAsia="Times New Roman" w:hAnsi="Times New Roman" w:cs="Times New Roman"/>
          <w:b/>
          <w:bCs/>
          <w:color w:val="1D2228"/>
          <w:kern w:val="0"/>
          <w:sz w:val="28"/>
          <w:szCs w:val="28"/>
          <w14:ligatures w14:val="none"/>
        </w:rPr>
        <w:t xml:space="preserve"> ID: 811 5155 0977</w:t>
      </w:r>
      <w:r w:rsidRPr="00623333">
        <w:rPr>
          <w:rFonts w:ascii="Times New Roman" w:eastAsia="Times New Roman" w:hAnsi="Times New Roman" w:cs="Times New Roman"/>
          <w:color w:val="1D2228"/>
          <w:kern w:val="0"/>
          <w:sz w:val="28"/>
          <w:szCs w:val="28"/>
          <w14:ligatures w14:val="none"/>
        </w:rPr>
        <w:br/>
      </w:r>
      <w:r w:rsidRPr="00623333">
        <w:rPr>
          <w:rFonts w:ascii="Times New Roman" w:eastAsia="Times New Roman" w:hAnsi="Times New Roman" w:cs="Times New Roman"/>
          <w:b/>
          <w:bCs/>
          <w:color w:val="1D2228"/>
          <w:kern w:val="0"/>
          <w:sz w:val="28"/>
          <w:szCs w:val="28"/>
          <w14:ligatures w14:val="none"/>
        </w:rPr>
        <w:t>Passcode: 313849</w:t>
      </w:r>
      <w:r w:rsidRPr="00623333">
        <w:rPr>
          <w:rFonts w:ascii="Times New Roman" w:eastAsia="Times New Roman" w:hAnsi="Times New Roman" w:cs="Times New Roman"/>
          <w:color w:val="1D2228"/>
          <w:kern w:val="0"/>
          <w:sz w:val="28"/>
          <w:szCs w:val="28"/>
          <w14:ligatures w14:val="none"/>
        </w:rPr>
        <w:br/>
        <w:t>One tap mobile - +1(719) 359-4580</w:t>
      </w:r>
      <w:r w:rsidRPr="00623333">
        <w:rPr>
          <w:rFonts w:ascii="Times New Roman" w:eastAsia="Times New Roman" w:hAnsi="Times New Roman" w:cs="Times New Roman"/>
          <w:color w:val="1D2228"/>
          <w:kern w:val="0"/>
          <w:sz w:val="28"/>
          <w:szCs w:val="28"/>
          <w14:ligatures w14:val="none"/>
        </w:rPr>
        <w:br/>
        <w:t> </w:t>
      </w:r>
      <w:r w:rsidRPr="00623333">
        <w:rPr>
          <w:rFonts w:ascii="Times New Roman" w:eastAsia="Times New Roman" w:hAnsi="Times New Roman" w:cs="Times New Roman"/>
          <w:color w:val="1D2228"/>
          <w:kern w:val="0"/>
          <w:sz w:val="28"/>
          <w:szCs w:val="28"/>
          <w14:ligatures w14:val="none"/>
        </w:rPr>
        <w:br/>
      </w:r>
      <w:r w:rsidRPr="00623333">
        <w:rPr>
          <w:rFonts w:ascii="Times New Roman" w:eastAsia="Times New Roman" w:hAnsi="Times New Roman" w:cs="Times New Roman"/>
          <w:b/>
          <w:bCs/>
          <w:color w:val="1D2228"/>
          <w:kern w:val="0"/>
          <w:sz w:val="28"/>
          <w:szCs w:val="28"/>
          <w14:ligatures w14:val="none"/>
        </w:rPr>
        <w:lastRenderedPageBreak/>
        <w:t>Thank You CIF Commissioners Joe Heinz and Todd Cassen</w:t>
      </w:r>
      <w:r w:rsidRPr="00623333">
        <w:rPr>
          <w:rFonts w:ascii="Times New Roman" w:eastAsia="Times New Roman" w:hAnsi="Times New Roman" w:cs="Times New Roman"/>
          <w:color w:val="1D2228"/>
          <w:kern w:val="0"/>
          <w:sz w:val="28"/>
          <w:szCs w:val="28"/>
          <w14:ligatures w14:val="none"/>
        </w:rPr>
        <w:t xml:space="preserve"> – The presentation was very helpful in our understanding of how schools will be monitoring the “heat index” and the possible effects on the proposed start time of games and practices.  We will need to be in contact with the game administrator who will be making these important decisions, just as we do when lightning is threatening our game.  It was also greatly appreciated to hear their strong stance on good sportsmanship by coaches, especially assistant coaches.  We can use an </w:t>
      </w:r>
      <w:proofErr w:type="gramStart"/>
      <w:r w:rsidRPr="00623333">
        <w:rPr>
          <w:rFonts w:ascii="Times New Roman" w:eastAsia="Times New Roman" w:hAnsi="Times New Roman" w:cs="Times New Roman"/>
          <w:color w:val="1D2228"/>
          <w:kern w:val="0"/>
          <w:sz w:val="28"/>
          <w:szCs w:val="28"/>
          <w14:ligatures w14:val="none"/>
        </w:rPr>
        <w:t>officials</w:t>
      </w:r>
      <w:proofErr w:type="gramEnd"/>
      <w:r w:rsidRPr="00623333">
        <w:rPr>
          <w:rFonts w:ascii="Times New Roman" w:eastAsia="Times New Roman" w:hAnsi="Times New Roman" w:cs="Times New Roman"/>
          <w:color w:val="1D2228"/>
          <w:kern w:val="0"/>
          <w:sz w:val="28"/>
          <w:szCs w:val="28"/>
          <w14:ligatures w14:val="none"/>
        </w:rPr>
        <w:t xml:space="preserve"> time out, or a sideline warning if appropriate, to stop the game and communicate with the head coach about the behavior of an assistant.  We then give the head coach an opportunity to correct the problem which he may, or may not, be aware of. </w:t>
      </w:r>
      <w:r w:rsidRPr="00623333">
        <w:rPr>
          <w:rFonts w:ascii="Times New Roman" w:eastAsia="Times New Roman" w:hAnsi="Times New Roman" w:cs="Times New Roman"/>
          <w:color w:val="1D2228"/>
          <w:kern w:val="0"/>
          <w:sz w:val="28"/>
          <w:szCs w:val="28"/>
          <w14:ligatures w14:val="none"/>
        </w:rPr>
        <w:br/>
        <w:t> </w:t>
      </w:r>
      <w:r w:rsidRPr="00623333">
        <w:rPr>
          <w:rFonts w:ascii="Times New Roman" w:eastAsia="Times New Roman" w:hAnsi="Times New Roman" w:cs="Times New Roman"/>
          <w:color w:val="1D2228"/>
          <w:kern w:val="0"/>
          <w:sz w:val="28"/>
          <w:szCs w:val="28"/>
          <w14:ligatures w14:val="none"/>
        </w:rPr>
        <w:br/>
      </w:r>
      <w:r w:rsidRPr="00623333">
        <w:rPr>
          <w:rFonts w:ascii="Times New Roman" w:eastAsia="Times New Roman" w:hAnsi="Times New Roman" w:cs="Times New Roman"/>
          <w:b/>
          <w:bCs/>
          <w:color w:val="1D2228"/>
          <w:kern w:val="0"/>
          <w:sz w:val="28"/>
          <w:szCs w:val="28"/>
          <w14:ligatures w14:val="none"/>
        </w:rPr>
        <w:t>Congratulations Mike Duggan </w:t>
      </w:r>
      <w:r w:rsidRPr="00623333">
        <w:rPr>
          <w:rFonts w:ascii="Times New Roman" w:eastAsia="Times New Roman" w:hAnsi="Times New Roman" w:cs="Times New Roman"/>
          <w:color w:val="1D2228"/>
          <w:kern w:val="0"/>
          <w:sz w:val="28"/>
          <w:szCs w:val="28"/>
          <w14:ligatures w14:val="none"/>
        </w:rPr>
        <w:t>– Congratulations to Mike Duggan who has been selected to work the Indoor Football League (IFL) National Championship in Las Vegas on Saturday August 17</w:t>
      </w:r>
      <w:r w:rsidRPr="00623333">
        <w:rPr>
          <w:rFonts w:ascii="Times New Roman" w:eastAsia="Times New Roman" w:hAnsi="Times New Roman" w:cs="Times New Roman"/>
          <w:color w:val="1D2228"/>
          <w:kern w:val="0"/>
          <w:sz w:val="28"/>
          <w:szCs w:val="28"/>
          <w:vertAlign w:val="superscript"/>
          <w14:ligatures w14:val="none"/>
        </w:rPr>
        <w:t>th</w:t>
      </w:r>
      <w:r w:rsidRPr="00623333">
        <w:rPr>
          <w:rFonts w:ascii="Times New Roman" w:eastAsia="Times New Roman" w:hAnsi="Times New Roman" w:cs="Times New Roman"/>
          <w:color w:val="1D2228"/>
          <w:kern w:val="0"/>
          <w:sz w:val="28"/>
          <w:szCs w:val="28"/>
          <w14:ligatures w14:val="none"/>
        </w:rPr>
        <w:t> and it will be televised on the CBS Sports Network.  Well done, and well deserved!  Just another success for Mike and the SDCFOA!</w:t>
      </w:r>
      <w:r w:rsidRPr="00623333">
        <w:rPr>
          <w:rFonts w:ascii="Times New Roman" w:eastAsia="Times New Roman" w:hAnsi="Times New Roman" w:cs="Times New Roman"/>
          <w:color w:val="1D2228"/>
          <w:kern w:val="0"/>
          <w:sz w:val="28"/>
          <w:szCs w:val="28"/>
          <w14:ligatures w14:val="none"/>
        </w:rPr>
        <w:br/>
        <w:t> </w:t>
      </w:r>
      <w:r w:rsidRPr="00623333">
        <w:rPr>
          <w:rFonts w:ascii="Times New Roman" w:eastAsia="Times New Roman" w:hAnsi="Times New Roman" w:cs="Times New Roman"/>
          <w:color w:val="1D2228"/>
          <w:kern w:val="0"/>
          <w:sz w:val="28"/>
          <w:szCs w:val="28"/>
          <w14:ligatures w14:val="none"/>
        </w:rPr>
        <w:br/>
      </w:r>
      <w:r w:rsidRPr="00623333">
        <w:rPr>
          <w:rFonts w:ascii="Times New Roman" w:eastAsia="Times New Roman" w:hAnsi="Times New Roman" w:cs="Times New Roman"/>
          <w:b/>
          <w:bCs/>
          <w:color w:val="1D2228"/>
          <w:kern w:val="0"/>
          <w:sz w:val="28"/>
          <w:szCs w:val="28"/>
          <w14:ligatures w14:val="none"/>
        </w:rPr>
        <w:t>Meeting Attendance, Clinics, and Tests</w:t>
      </w:r>
      <w:r w:rsidRPr="00623333">
        <w:rPr>
          <w:rFonts w:ascii="Times New Roman" w:eastAsia="Times New Roman" w:hAnsi="Times New Roman" w:cs="Times New Roman"/>
          <w:color w:val="1D2228"/>
          <w:kern w:val="0"/>
          <w:sz w:val="28"/>
          <w:szCs w:val="28"/>
          <w14:ligatures w14:val="none"/>
        </w:rPr>
        <w:t xml:space="preserve"> – You must attend 9 meetings and pass the mechanics and rules tests with scores of 70%.  First year officials do not take any tests, but your attendance is closely monitored.  All officials will get credit for the banquet, so count that as one meeting!  You will also get credit for attending your Position Zoom Clinic.  </w:t>
      </w:r>
      <w:proofErr w:type="gramStart"/>
      <w:r w:rsidRPr="00623333">
        <w:rPr>
          <w:rFonts w:ascii="Times New Roman" w:eastAsia="Times New Roman" w:hAnsi="Times New Roman" w:cs="Times New Roman"/>
          <w:color w:val="1D2228"/>
          <w:kern w:val="0"/>
          <w:sz w:val="28"/>
          <w:szCs w:val="28"/>
          <w14:ligatures w14:val="none"/>
        </w:rPr>
        <w:t>That leaves</w:t>
      </w:r>
      <w:proofErr w:type="gramEnd"/>
      <w:r w:rsidRPr="00623333">
        <w:rPr>
          <w:rFonts w:ascii="Times New Roman" w:eastAsia="Times New Roman" w:hAnsi="Times New Roman" w:cs="Times New Roman"/>
          <w:color w:val="1D2228"/>
          <w:kern w:val="0"/>
          <w:sz w:val="28"/>
          <w:szCs w:val="28"/>
          <w14:ligatures w14:val="none"/>
        </w:rPr>
        <w:t xml:space="preserve"> attending at least 6 regular meetings.  If you attend more than one Clinic and come up one meeting short, I will credit you with the extra Clinic and your attendance will meet the standard.  If you missed your clinic, it will be available on the website under Instructional Videos, and you will get class meeting credit if you watch it on-line.</w:t>
      </w:r>
      <w:r w:rsidRPr="00623333">
        <w:rPr>
          <w:rFonts w:ascii="Times New Roman" w:eastAsia="Times New Roman" w:hAnsi="Times New Roman" w:cs="Times New Roman"/>
          <w:color w:val="1D2228"/>
          <w:kern w:val="0"/>
          <w:sz w:val="28"/>
          <w:szCs w:val="28"/>
          <w14:ligatures w14:val="none"/>
        </w:rPr>
        <w:br/>
        <w:t> </w:t>
      </w:r>
      <w:r w:rsidRPr="00623333">
        <w:rPr>
          <w:rFonts w:ascii="Times New Roman" w:eastAsia="Times New Roman" w:hAnsi="Times New Roman" w:cs="Times New Roman"/>
          <w:color w:val="1D2228"/>
          <w:kern w:val="0"/>
          <w:sz w:val="28"/>
          <w:szCs w:val="28"/>
          <w14:ligatures w14:val="none"/>
        </w:rPr>
        <w:br/>
      </w:r>
      <w:r w:rsidRPr="00623333">
        <w:rPr>
          <w:rFonts w:ascii="Times New Roman" w:eastAsia="Times New Roman" w:hAnsi="Times New Roman" w:cs="Times New Roman"/>
          <w:b/>
          <w:bCs/>
          <w:color w:val="1D2228"/>
          <w:kern w:val="0"/>
          <w:sz w:val="28"/>
          <w:szCs w:val="28"/>
          <w14:ligatures w14:val="none"/>
        </w:rPr>
        <w:t>New Officials</w:t>
      </w:r>
      <w:r w:rsidRPr="00623333">
        <w:rPr>
          <w:rFonts w:ascii="Times New Roman" w:eastAsia="Times New Roman" w:hAnsi="Times New Roman" w:cs="Times New Roman"/>
          <w:color w:val="1D2228"/>
          <w:kern w:val="0"/>
          <w:sz w:val="28"/>
          <w:szCs w:val="28"/>
          <w14:ligatures w14:val="none"/>
        </w:rPr>
        <w:t> – Welcome to all new officials.  At this time there are almost 50 new officials signed up and over 30 second year officials and transfers.  We will be adding a few more as they trickle in.  Way to recruit SDCFOA!  You are keeping our association strong!  New officials…invite a friend, relative or co-worker to join with you.</w:t>
      </w:r>
      <w:r w:rsidRPr="00623333">
        <w:rPr>
          <w:rFonts w:ascii="Times New Roman" w:eastAsia="Times New Roman" w:hAnsi="Times New Roman" w:cs="Times New Roman"/>
          <w:color w:val="1D2228"/>
          <w:kern w:val="0"/>
          <w:sz w:val="28"/>
          <w:szCs w:val="28"/>
          <w14:ligatures w14:val="none"/>
        </w:rPr>
        <w:br/>
        <w:t> </w:t>
      </w:r>
      <w:r w:rsidRPr="00623333">
        <w:rPr>
          <w:rFonts w:ascii="Times New Roman" w:eastAsia="Times New Roman" w:hAnsi="Times New Roman" w:cs="Times New Roman"/>
          <w:color w:val="1D2228"/>
          <w:kern w:val="0"/>
          <w:sz w:val="28"/>
          <w:szCs w:val="28"/>
          <w14:ligatures w14:val="none"/>
        </w:rPr>
        <w:br/>
      </w:r>
      <w:r w:rsidRPr="00623333">
        <w:rPr>
          <w:rFonts w:ascii="Times New Roman" w:eastAsia="Times New Roman" w:hAnsi="Times New Roman" w:cs="Times New Roman"/>
          <w:b/>
          <w:bCs/>
          <w:color w:val="1D2228"/>
          <w:kern w:val="0"/>
          <w:sz w:val="28"/>
          <w:szCs w:val="28"/>
          <w14:ligatures w14:val="none"/>
        </w:rPr>
        <w:t xml:space="preserve">Pre-snap and Dead Ball </w:t>
      </w:r>
      <w:proofErr w:type="gramStart"/>
      <w:r w:rsidRPr="00623333">
        <w:rPr>
          <w:rFonts w:ascii="Times New Roman" w:eastAsia="Times New Roman" w:hAnsi="Times New Roman" w:cs="Times New Roman"/>
          <w:b/>
          <w:bCs/>
          <w:color w:val="1D2228"/>
          <w:kern w:val="0"/>
          <w:sz w:val="28"/>
          <w:szCs w:val="28"/>
          <w14:ligatures w14:val="none"/>
        </w:rPr>
        <w:t>Routines</w:t>
      </w:r>
      <w:r w:rsidRPr="00623333">
        <w:rPr>
          <w:rFonts w:ascii="Times New Roman" w:eastAsia="Times New Roman" w:hAnsi="Times New Roman" w:cs="Times New Roman"/>
          <w:color w:val="1D2228"/>
          <w:kern w:val="0"/>
          <w:sz w:val="28"/>
          <w:szCs w:val="28"/>
          <w14:ligatures w14:val="none"/>
        </w:rPr>
        <w:t>  –</w:t>
      </w:r>
      <w:proofErr w:type="gramEnd"/>
      <w:r w:rsidRPr="00623333">
        <w:rPr>
          <w:rFonts w:ascii="Times New Roman" w:eastAsia="Times New Roman" w:hAnsi="Times New Roman" w:cs="Times New Roman"/>
          <w:color w:val="1D2228"/>
          <w:kern w:val="0"/>
          <w:sz w:val="28"/>
          <w:szCs w:val="28"/>
          <w14:ligatures w14:val="none"/>
        </w:rPr>
        <w:t xml:space="preserve"> Our pre-snap and dead ball routine must be as complex and thorough as the coaches’ and players’ play-calling and pre-snap adjustments.  Are we as prepared for the snap as the teams are?  A good way to develop your pre-snap and dead ball routines is in three separate sequences:</w:t>
      </w:r>
      <w:r w:rsidRPr="00623333">
        <w:rPr>
          <w:rFonts w:ascii="Times New Roman" w:eastAsia="Times New Roman" w:hAnsi="Times New Roman" w:cs="Times New Roman"/>
          <w:color w:val="1D2228"/>
          <w:kern w:val="0"/>
          <w:sz w:val="28"/>
          <w:szCs w:val="28"/>
          <w14:ligatures w14:val="none"/>
        </w:rPr>
        <w:br/>
        <w:t>Pre-Snap</w:t>
      </w:r>
      <w:r w:rsidRPr="00623333">
        <w:rPr>
          <w:rFonts w:ascii="Times New Roman" w:eastAsia="Times New Roman" w:hAnsi="Times New Roman" w:cs="Times New Roman"/>
          <w:color w:val="1D2228"/>
          <w:kern w:val="0"/>
          <w:sz w:val="28"/>
          <w:szCs w:val="28"/>
          <w14:ligatures w14:val="none"/>
        </w:rPr>
        <w:br/>
        <w:t>Live Ball</w:t>
      </w:r>
      <w:r w:rsidRPr="00623333">
        <w:rPr>
          <w:rFonts w:ascii="Times New Roman" w:eastAsia="Times New Roman" w:hAnsi="Times New Roman" w:cs="Times New Roman"/>
          <w:color w:val="1D2228"/>
          <w:kern w:val="0"/>
          <w:sz w:val="28"/>
          <w:szCs w:val="28"/>
          <w14:ligatures w14:val="none"/>
        </w:rPr>
        <w:br/>
        <w:t>Dead Ball (dead ball culminates with the movement of your down indicator on your hand – once you move that, you now begin your pre-snap routine!)</w:t>
      </w:r>
      <w:r w:rsidRPr="00623333">
        <w:rPr>
          <w:rFonts w:ascii="Times New Roman" w:eastAsia="Times New Roman" w:hAnsi="Times New Roman" w:cs="Times New Roman"/>
          <w:color w:val="1D2228"/>
          <w:kern w:val="0"/>
          <w:sz w:val="28"/>
          <w:szCs w:val="28"/>
          <w14:ligatures w14:val="none"/>
        </w:rPr>
        <w:br/>
        <w:t>Base your routine on the SDCFOA Pre-Snap Routine which is in the mechanics manual.  Each position’s pre-snap, live ball and dead ball routines are listed by position.  The live ball portion is listed in the general mechanics for 4-man or 5-man.  The list provided is just that, a list.  Re-order according to your own style and crew.  Write it out…Memorize it…use it every play!  Remember, it changes slightly for kicks, short yardage, red zone, goal line, etc.</w:t>
      </w:r>
      <w:r w:rsidRPr="00623333">
        <w:rPr>
          <w:rFonts w:ascii="Times New Roman" w:eastAsia="Times New Roman" w:hAnsi="Times New Roman" w:cs="Times New Roman"/>
          <w:color w:val="1D2228"/>
          <w:kern w:val="0"/>
          <w:sz w:val="28"/>
          <w:szCs w:val="28"/>
          <w14:ligatures w14:val="none"/>
        </w:rPr>
        <w:br/>
        <w:t> </w:t>
      </w:r>
      <w:r w:rsidRPr="00623333">
        <w:rPr>
          <w:rFonts w:ascii="Times New Roman" w:eastAsia="Times New Roman" w:hAnsi="Times New Roman" w:cs="Times New Roman"/>
          <w:color w:val="1D2228"/>
          <w:kern w:val="0"/>
          <w:sz w:val="28"/>
          <w:szCs w:val="28"/>
          <w14:ligatures w14:val="none"/>
        </w:rPr>
        <w:br/>
      </w:r>
      <w:r w:rsidRPr="00623333">
        <w:rPr>
          <w:rFonts w:ascii="Times New Roman" w:eastAsia="Times New Roman" w:hAnsi="Times New Roman" w:cs="Times New Roman"/>
          <w:b/>
          <w:bCs/>
          <w:color w:val="1D2228"/>
          <w:kern w:val="0"/>
          <w:sz w:val="28"/>
          <w:szCs w:val="28"/>
          <w14:ligatures w14:val="none"/>
        </w:rPr>
        <w:t>When in Question - Do No Harm!</w:t>
      </w:r>
      <w:r w:rsidRPr="00623333">
        <w:rPr>
          <w:rFonts w:ascii="Times New Roman" w:eastAsia="Times New Roman" w:hAnsi="Times New Roman" w:cs="Times New Roman"/>
          <w:color w:val="1D2228"/>
          <w:kern w:val="0"/>
          <w:sz w:val="28"/>
          <w:szCs w:val="28"/>
          <w14:ligatures w14:val="none"/>
        </w:rPr>
        <w:t> - There are four and only four reasons to throw a flag:</w:t>
      </w:r>
      <w:r w:rsidRPr="00623333">
        <w:rPr>
          <w:rFonts w:ascii="Times New Roman" w:eastAsia="Times New Roman" w:hAnsi="Times New Roman" w:cs="Times New Roman"/>
          <w:color w:val="1D2228"/>
          <w:kern w:val="0"/>
          <w:sz w:val="28"/>
          <w:szCs w:val="28"/>
          <w14:ligatures w14:val="none"/>
        </w:rPr>
        <w:br/>
        <w:t>Safety</w:t>
      </w:r>
      <w:r w:rsidRPr="00623333">
        <w:rPr>
          <w:rFonts w:ascii="Times New Roman" w:eastAsia="Times New Roman" w:hAnsi="Times New Roman" w:cs="Times New Roman"/>
          <w:color w:val="1D2228"/>
          <w:kern w:val="0"/>
          <w:sz w:val="28"/>
          <w:szCs w:val="28"/>
          <w14:ligatures w14:val="none"/>
        </w:rPr>
        <w:br/>
        <w:t>Sportsmanship</w:t>
      </w:r>
      <w:r w:rsidRPr="00623333">
        <w:rPr>
          <w:rFonts w:ascii="Times New Roman" w:eastAsia="Times New Roman" w:hAnsi="Times New Roman" w:cs="Times New Roman"/>
          <w:color w:val="1D2228"/>
          <w:kern w:val="0"/>
          <w:sz w:val="28"/>
          <w:szCs w:val="28"/>
          <w14:ligatures w14:val="none"/>
        </w:rPr>
        <w:br/>
        <w:t>Administration (LOS fouls, procedure, delay of game, etc.)</w:t>
      </w:r>
      <w:r w:rsidRPr="00623333">
        <w:rPr>
          <w:rFonts w:ascii="Times New Roman" w:eastAsia="Times New Roman" w:hAnsi="Times New Roman" w:cs="Times New Roman"/>
          <w:color w:val="1D2228"/>
          <w:kern w:val="0"/>
          <w:sz w:val="28"/>
          <w:szCs w:val="28"/>
          <w14:ligatures w14:val="none"/>
        </w:rPr>
        <w:br/>
        <w:t>Effect on the play (at point of attack with definite, material restriction and advantage gained)</w:t>
      </w:r>
      <w:r w:rsidRPr="00623333">
        <w:rPr>
          <w:rFonts w:ascii="Times New Roman" w:eastAsia="Times New Roman" w:hAnsi="Times New Roman" w:cs="Times New Roman"/>
          <w:color w:val="1D2228"/>
          <w:kern w:val="0"/>
          <w:sz w:val="28"/>
          <w:szCs w:val="28"/>
          <w14:ligatures w14:val="none"/>
        </w:rPr>
        <w:br/>
        <w:t>Accuracy in judgement comes from strong, consistent mechanics, mastery of the rules, and a deep understanding and appreciation for the SDCFOA Philosophies (Officiating Standards) located in our mechanics manual.  “Accuracy and consistency come from a strong foundation.  It is the bedrock of our association!”  - George Schutte</w:t>
      </w:r>
      <w:r w:rsidRPr="00623333">
        <w:rPr>
          <w:rFonts w:ascii="Times New Roman" w:eastAsia="Times New Roman" w:hAnsi="Times New Roman" w:cs="Times New Roman"/>
          <w:color w:val="1D2228"/>
          <w:kern w:val="0"/>
          <w:sz w:val="28"/>
          <w:szCs w:val="28"/>
          <w14:ligatures w14:val="none"/>
        </w:rPr>
        <w:br/>
        <w:t> </w:t>
      </w:r>
      <w:r w:rsidRPr="00623333">
        <w:rPr>
          <w:rFonts w:ascii="Times New Roman" w:eastAsia="Times New Roman" w:hAnsi="Times New Roman" w:cs="Times New Roman"/>
          <w:color w:val="1D2228"/>
          <w:kern w:val="0"/>
          <w:sz w:val="28"/>
          <w:szCs w:val="28"/>
          <w14:ligatures w14:val="none"/>
        </w:rPr>
        <w:br/>
      </w:r>
      <w:r w:rsidRPr="00623333">
        <w:rPr>
          <w:rFonts w:ascii="Times New Roman" w:eastAsia="Times New Roman" w:hAnsi="Times New Roman" w:cs="Times New Roman"/>
          <w:b/>
          <w:bCs/>
          <w:color w:val="1D2228"/>
          <w:kern w:val="0"/>
          <w:sz w:val="28"/>
          <w:szCs w:val="28"/>
          <w14:ligatures w14:val="none"/>
        </w:rPr>
        <w:t>Illegal Equipment (VARSITY Games) </w:t>
      </w:r>
      <w:r w:rsidRPr="00623333">
        <w:rPr>
          <w:rFonts w:ascii="Times New Roman" w:eastAsia="Times New Roman" w:hAnsi="Times New Roman" w:cs="Times New Roman"/>
          <w:color w:val="1D2228"/>
          <w:kern w:val="0"/>
          <w:sz w:val="28"/>
          <w:szCs w:val="28"/>
          <w14:ligatures w14:val="none"/>
        </w:rPr>
        <w:t xml:space="preserve">– Please be consistent as an Association.  Follow the procedure prior to </w:t>
      </w:r>
      <w:proofErr w:type="gramStart"/>
      <w:r w:rsidRPr="00623333">
        <w:rPr>
          <w:rFonts w:ascii="Times New Roman" w:eastAsia="Times New Roman" w:hAnsi="Times New Roman" w:cs="Times New Roman"/>
          <w:color w:val="1D2228"/>
          <w:kern w:val="0"/>
          <w:sz w:val="28"/>
          <w:szCs w:val="28"/>
          <w14:ligatures w14:val="none"/>
        </w:rPr>
        <w:t>each and every</w:t>
      </w:r>
      <w:proofErr w:type="gramEnd"/>
      <w:r w:rsidRPr="00623333">
        <w:rPr>
          <w:rFonts w:ascii="Times New Roman" w:eastAsia="Times New Roman" w:hAnsi="Times New Roman" w:cs="Times New Roman"/>
          <w:color w:val="1D2228"/>
          <w:kern w:val="0"/>
          <w:sz w:val="28"/>
          <w:szCs w:val="28"/>
          <w14:ligatures w14:val="none"/>
        </w:rPr>
        <w:t xml:space="preserve"> game.  Fill out your equipment card and present it to your umpire. Referee and Umpire will present the card to the head coach.  This serves as </w:t>
      </w:r>
      <w:proofErr w:type="gramStart"/>
      <w:r w:rsidRPr="00623333">
        <w:rPr>
          <w:rFonts w:ascii="Times New Roman" w:eastAsia="Times New Roman" w:hAnsi="Times New Roman" w:cs="Times New Roman"/>
          <w:color w:val="1D2228"/>
          <w:kern w:val="0"/>
          <w:sz w:val="28"/>
          <w:szCs w:val="28"/>
          <w14:ligatures w14:val="none"/>
        </w:rPr>
        <w:t>the</w:t>
      </w:r>
      <w:proofErr w:type="gramEnd"/>
      <w:r w:rsidRPr="00623333">
        <w:rPr>
          <w:rFonts w:ascii="Times New Roman" w:eastAsia="Times New Roman" w:hAnsi="Times New Roman" w:cs="Times New Roman"/>
          <w:color w:val="1D2228"/>
          <w:kern w:val="0"/>
          <w:sz w:val="28"/>
          <w:szCs w:val="28"/>
          <w14:ligatures w14:val="none"/>
        </w:rPr>
        <w:t xml:space="preserve"> warning.  Then, </w:t>
      </w:r>
      <w:proofErr w:type="gramStart"/>
      <w:r w:rsidRPr="00623333">
        <w:rPr>
          <w:rFonts w:ascii="Times New Roman" w:eastAsia="Times New Roman" w:hAnsi="Times New Roman" w:cs="Times New Roman"/>
          <w:color w:val="1D2228"/>
          <w:kern w:val="0"/>
          <w:sz w:val="28"/>
          <w:szCs w:val="28"/>
          <w14:ligatures w14:val="none"/>
        </w:rPr>
        <w:t>first</w:t>
      </w:r>
      <w:proofErr w:type="gramEnd"/>
      <w:r w:rsidRPr="00623333">
        <w:rPr>
          <w:rFonts w:ascii="Times New Roman" w:eastAsia="Times New Roman" w:hAnsi="Times New Roman" w:cs="Times New Roman"/>
          <w:color w:val="1D2228"/>
          <w:kern w:val="0"/>
          <w:sz w:val="28"/>
          <w:szCs w:val="28"/>
          <w14:ligatures w14:val="none"/>
        </w:rPr>
        <w:t xml:space="preserve"> series for each team, including kick off, send out any player not properly equipped.  After that, any equipment issue will be a surprise to you, and you can send them out. </w:t>
      </w:r>
      <w:r w:rsidRPr="00623333">
        <w:rPr>
          <w:rFonts w:ascii="Times New Roman" w:eastAsia="Times New Roman" w:hAnsi="Times New Roman" w:cs="Times New Roman"/>
          <w:color w:val="1D2228"/>
          <w:kern w:val="0"/>
          <w:sz w:val="28"/>
          <w:szCs w:val="28"/>
          <w14:ligatures w14:val="none"/>
        </w:rPr>
        <w:br/>
        <w:t> </w:t>
      </w:r>
      <w:r w:rsidRPr="00623333">
        <w:rPr>
          <w:rFonts w:ascii="Times New Roman" w:eastAsia="Times New Roman" w:hAnsi="Times New Roman" w:cs="Times New Roman"/>
          <w:color w:val="1D2228"/>
          <w:kern w:val="0"/>
          <w:sz w:val="28"/>
          <w:szCs w:val="28"/>
          <w14:ligatures w14:val="none"/>
        </w:rPr>
        <w:br/>
      </w:r>
      <w:r w:rsidRPr="00623333">
        <w:rPr>
          <w:rFonts w:ascii="Times New Roman" w:eastAsia="Times New Roman" w:hAnsi="Times New Roman" w:cs="Times New Roman"/>
          <w:b/>
          <w:bCs/>
          <w:color w:val="1D2228"/>
          <w:kern w:val="0"/>
          <w:sz w:val="28"/>
          <w:szCs w:val="28"/>
          <w14:ligatures w14:val="none"/>
        </w:rPr>
        <w:t>Coach’s Cards - </w:t>
      </w:r>
      <w:r w:rsidRPr="00623333">
        <w:rPr>
          <w:rFonts w:ascii="Times New Roman" w:eastAsia="Times New Roman" w:hAnsi="Times New Roman" w:cs="Times New Roman"/>
          <w:color w:val="1D2228"/>
          <w:kern w:val="0"/>
          <w:sz w:val="28"/>
          <w:szCs w:val="28"/>
          <w14:ligatures w14:val="none"/>
        </w:rPr>
        <w:t>Coach’s Cards can be filled out and downloaded at </w:t>
      </w:r>
      <w:hyperlink r:id="rId4" w:tgtFrame="_blank" w:history="1">
        <w:r w:rsidRPr="00623333">
          <w:rPr>
            <w:rFonts w:ascii="Times New Roman" w:eastAsia="Times New Roman" w:hAnsi="Times New Roman" w:cs="Times New Roman"/>
            <w:color w:val="196AD4"/>
            <w:kern w:val="0"/>
            <w:sz w:val="28"/>
            <w:szCs w:val="28"/>
            <w:u w:val="single"/>
            <w14:ligatures w14:val="none"/>
          </w:rPr>
          <w:t>www.sdcfoa.org</w:t>
        </w:r>
      </w:hyperlink>
      <w:r w:rsidRPr="00623333">
        <w:rPr>
          <w:rFonts w:ascii="Times New Roman" w:eastAsia="Times New Roman" w:hAnsi="Times New Roman" w:cs="Times New Roman"/>
          <w:color w:val="1D2228"/>
          <w:kern w:val="0"/>
          <w:sz w:val="28"/>
          <w:szCs w:val="28"/>
          <w14:ligatures w14:val="none"/>
        </w:rPr>
        <w:t> under Educational Resources and Football Mechanics.  These cards are to be presented to the head coach at the Pregame Meeting or at the sideline meeting between the flank officials and their head coaches at EVERY high school VARSITY game.</w:t>
      </w:r>
      <w:r w:rsidRPr="00623333">
        <w:rPr>
          <w:rFonts w:ascii="Times New Roman" w:eastAsia="Times New Roman" w:hAnsi="Times New Roman" w:cs="Times New Roman"/>
          <w:color w:val="1D2228"/>
          <w:kern w:val="0"/>
          <w:sz w:val="28"/>
          <w:szCs w:val="28"/>
          <w14:ligatures w14:val="none"/>
        </w:rPr>
        <w:br/>
        <w:t> </w:t>
      </w:r>
      <w:r w:rsidRPr="00623333">
        <w:rPr>
          <w:rFonts w:ascii="Times New Roman" w:eastAsia="Times New Roman" w:hAnsi="Times New Roman" w:cs="Times New Roman"/>
          <w:color w:val="1D2228"/>
          <w:kern w:val="0"/>
          <w:sz w:val="28"/>
          <w:szCs w:val="28"/>
          <w14:ligatures w14:val="none"/>
        </w:rPr>
        <w:br/>
      </w:r>
      <w:r w:rsidRPr="00623333">
        <w:rPr>
          <w:rFonts w:ascii="Times New Roman" w:eastAsia="Times New Roman" w:hAnsi="Times New Roman" w:cs="Times New Roman"/>
          <w:b/>
          <w:bCs/>
          <w:color w:val="1D2228"/>
          <w:kern w:val="0"/>
          <w:sz w:val="28"/>
          <w:szCs w:val="28"/>
          <w14:ligatures w14:val="none"/>
        </w:rPr>
        <w:t>Do you have any conflicts of interest?</w:t>
      </w:r>
      <w:r w:rsidRPr="00623333">
        <w:rPr>
          <w:rFonts w:ascii="Times New Roman" w:eastAsia="Times New Roman" w:hAnsi="Times New Roman" w:cs="Times New Roman"/>
          <w:color w:val="1D2228"/>
          <w:kern w:val="0"/>
          <w:sz w:val="28"/>
          <w:szCs w:val="28"/>
          <w14:ligatures w14:val="none"/>
        </w:rPr>
        <w:t>  Here are some possible conflicts of interest which may cause you to block yourself from working a particular school:</w:t>
      </w:r>
      <w:r w:rsidRPr="00623333">
        <w:rPr>
          <w:rFonts w:ascii="Times New Roman" w:eastAsia="Times New Roman" w:hAnsi="Times New Roman" w:cs="Times New Roman"/>
          <w:color w:val="1D2228"/>
          <w:kern w:val="0"/>
          <w:sz w:val="28"/>
          <w:szCs w:val="28"/>
          <w14:ligatures w14:val="none"/>
        </w:rPr>
        <w:br/>
        <w:t>Your alma mater – Don’t work games at your high school if you’ve graduated within the last five years.  If you still have ties to the school, were a noted athlete, or still good friends with members of the coaching staff, 10 years or longer would apply.</w:t>
      </w:r>
      <w:r w:rsidRPr="00623333">
        <w:rPr>
          <w:rFonts w:ascii="Times New Roman" w:eastAsia="Times New Roman" w:hAnsi="Times New Roman" w:cs="Times New Roman"/>
          <w:color w:val="1D2228"/>
          <w:kern w:val="0"/>
          <w:sz w:val="28"/>
          <w:szCs w:val="28"/>
          <w14:ligatures w14:val="none"/>
        </w:rPr>
        <w:br/>
        <w:t>Family connections – Don’t work games at a school if you have a family connection.</w:t>
      </w:r>
      <w:r w:rsidRPr="00623333">
        <w:rPr>
          <w:rFonts w:ascii="Times New Roman" w:eastAsia="Times New Roman" w:hAnsi="Times New Roman" w:cs="Times New Roman"/>
          <w:color w:val="1D2228"/>
          <w:kern w:val="0"/>
          <w:sz w:val="28"/>
          <w:szCs w:val="28"/>
          <w14:ligatures w14:val="none"/>
        </w:rPr>
        <w:br/>
        <w:t>Business ties – If you are employed by a school, don’t officiate that school.  Also be careful of bosses whose kids play for a particular school.</w:t>
      </w:r>
      <w:r w:rsidRPr="00623333">
        <w:rPr>
          <w:rFonts w:ascii="Times New Roman" w:eastAsia="Times New Roman" w:hAnsi="Times New Roman" w:cs="Times New Roman"/>
          <w:color w:val="1D2228"/>
          <w:kern w:val="0"/>
          <w:sz w:val="28"/>
          <w:szCs w:val="28"/>
          <w14:ligatures w14:val="none"/>
        </w:rPr>
        <w:br/>
        <w:t> </w:t>
      </w:r>
      <w:r w:rsidRPr="00623333">
        <w:rPr>
          <w:rFonts w:ascii="Times New Roman" w:eastAsia="Times New Roman" w:hAnsi="Times New Roman" w:cs="Times New Roman"/>
          <w:color w:val="1D2228"/>
          <w:kern w:val="0"/>
          <w:sz w:val="28"/>
          <w:szCs w:val="28"/>
          <w14:ligatures w14:val="none"/>
        </w:rPr>
        <w:br/>
      </w:r>
      <w:r w:rsidRPr="00623333">
        <w:rPr>
          <w:rFonts w:ascii="Times New Roman" w:eastAsia="Times New Roman" w:hAnsi="Times New Roman" w:cs="Times New Roman"/>
          <w:b/>
          <w:bCs/>
          <w:color w:val="1D2228"/>
          <w:kern w:val="0"/>
          <w:sz w:val="28"/>
          <w:szCs w:val="28"/>
          <w14:ligatures w14:val="none"/>
        </w:rPr>
        <w:t>Blocks in Arbiter </w:t>
      </w:r>
      <w:r w:rsidRPr="00623333">
        <w:rPr>
          <w:rFonts w:ascii="Times New Roman" w:eastAsia="Times New Roman" w:hAnsi="Times New Roman" w:cs="Times New Roman"/>
          <w:color w:val="1D2228"/>
          <w:kern w:val="0"/>
          <w:sz w:val="28"/>
          <w:szCs w:val="28"/>
          <w14:ligatures w14:val="none"/>
        </w:rPr>
        <w:t>– Scrimmages and Week #1 assignments are out! Don’t forget to block the dates you cannot work.  If a game comes up on a Thursday and you’re not blocked, Tom will assign assuming you are available.  A phone call or email saying you’re not available doesn’t do well for you the next time a game comes up and it’s your turn.  Conversely, if you block a Saturday and a big game comes up, you will not show up as available for that “big assignment”.  So, keep your blocks honest and up to date!  AND DON’T FORGET TO ACCEPT YOUR ASSIGNMENTS IMMEDIATELY!</w:t>
      </w:r>
      <w:r w:rsidRPr="00623333">
        <w:rPr>
          <w:rFonts w:ascii="Times New Roman" w:eastAsia="Times New Roman" w:hAnsi="Times New Roman" w:cs="Times New Roman"/>
          <w:color w:val="1D2228"/>
          <w:kern w:val="0"/>
          <w:sz w:val="28"/>
          <w:szCs w:val="28"/>
          <w14:ligatures w14:val="none"/>
        </w:rPr>
        <w:br/>
        <w:t> </w:t>
      </w:r>
      <w:r w:rsidRPr="00623333">
        <w:rPr>
          <w:rFonts w:ascii="Times New Roman" w:eastAsia="Times New Roman" w:hAnsi="Times New Roman" w:cs="Times New Roman"/>
          <w:color w:val="1D2228"/>
          <w:kern w:val="0"/>
          <w:sz w:val="28"/>
          <w:szCs w:val="28"/>
          <w14:ligatures w14:val="none"/>
        </w:rPr>
        <w:br/>
      </w:r>
      <w:r w:rsidRPr="00623333">
        <w:rPr>
          <w:rFonts w:ascii="Times New Roman" w:eastAsia="Times New Roman" w:hAnsi="Times New Roman" w:cs="Times New Roman"/>
          <w:b/>
          <w:bCs/>
          <w:color w:val="1D2228"/>
          <w:kern w:val="0"/>
          <w:sz w:val="28"/>
          <w:szCs w:val="28"/>
          <w14:ligatures w14:val="none"/>
        </w:rPr>
        <w:t>Gently Used Equipment and Uniforms</w:t>
      </w:r>
      <w:r w:rsidRPr="00623333">
        <w:rPr>
          <w:rFonts w:ascii="Times New Roman" w:eastAsia="Times New Roman" w:hAnsi="Times New Roman" w:cs="Times New Roman"/>
          <w:color w:val="1D2228"/>
          <w:kern w:val="0"/>
          <w:sz w:val="28"/>
          <w:szCs w:val="28"/>
          <w14:ligatures w14:val="none"/>
        </w:rPr>
        <w:t> – Every year we get a chance to update our equipment and uniform.  If you have some extra equipment or uniform pieces that are still in good shape our 1</w:t>
      </w:r>
      <w:r w:rsidRPr="00623333">
        <w:rPr>
          <w:rFonts w:ascii="Times New Roman" w:eastAsia="Times New Roman" w:hAnsi="Times New Roman" w:cs="Times New Roman"/>
          <w:color w:val="1D2228"/>
          <w:kern w:val="0"/>
          <w:sz w:val="28"/>
          <w:szCs w:val="28"/>
          <w:vertAlign w:val="superscript"/>
          <w14:ligatures w14:val="none"/>
        </w:rPr>
        <w:t>st</w:t>
      </w:r>
      <w:r w:rsidRPr="00623333">
        <w:rPr>
          <w:rFonts w:ascii="Times New Roman" w:eastAsia="Times New Roman" w:hAnsi="Times New Roman" w:cs="Times New Roman"/>
          <w:color w:val="1D2228"/>
          <w:kern w:val="0"/>
          <w:sz w:val="28"/>
          <w:szCs w:val="28"/>
          <w14:ligatures w14:val="none"/>
        </w:rPr>
        <w:t xml:space="preserve"> year officials would </w:t>
      </w:r>
      <w:proofErr w:type="gramStart"/>
      <w:r w:rsidRPr="00623333">
        <w:rPr>
          <w:rFonts w:ascii="Times New Roman" w:eastAsia="Times New Roman" w:hAnsi="Times New Roman" w:cs="Times New Roman"/>
          <w:color w:val="1D2228"/>
          <w:kern w:val="0"/>
          <w:sz w:val="28"/>
          <w:szCs w:val="28"/>
          <w14:ligatures w14:val="none"/>
        </w:rPr>
        <w:t>LOVE</w:t>
      </w:r>
      <w:proofErr w:type="gramEnd"/>
      <w:r w:rsidRPr="00623333">
        <w:rPr>
          <w:rFonts w:ascii="Times New Roman" w:eastAsia="Times New Roman" w:hAnsi="Times New Roman" w:cs="Times New Roman"/>
          <w:color w:val="1D2228"/>
          <w:kern w:val="0"/>
          <w:sz w:val="28"/>
          <w:szCs w:val="28"/>
          <w14:ligatures w14:val="none"/>
        </w:rPr>
        <w:t xml:space="preserve"> it if you’d donate to Room 714.</w:t>
      </w:r>
      <w:r w:rsidRPr="00623333">
        <w:rPr>
          <w:rFonts w:ascii="Times New Roman" w:eastAsia="Times New Roman" w:hAnsi="Times New Roman" w:cs="Times New Roman"/>
          <w:color w:val="1D2228"/>
          <w:kern w:val="0"/>
          <w:sz w:val="28"/>
          <w:szCs w:val="28"/>
          <w14:ligatures w14:val="none"/>
        </w:rPr>
        <w:br/>
        <w:t> </w:t>
      </w:r>
      <w:r w:rsidRPr="00623333">
        <w:rPr>
          <w:rFonts w:ascii="Times New Roman" w:eastAsia="Times New Roman" w:hAnsi="Times New Roman" w:cs="Times New Roman"/>
          <w:color w:val="1D2228"/>
          <w:kern w:val="0"/>
          <w:sz w:val="28"/>
          <w:szCs w:val="28"/>
          <w14:ligatures w14:val="none"/>
        </w:rPr>
        <w:br/>
      </w:r>
      <w:r w:rsidRPr="00623333">
        <w:rPr>
          <w:rFonts w:ascii="Times New Roman" w:eastAsia="Times New Roman" w:hAnsi="Times New Roman" w:cs="Times New Roman"/>
          <w:b/>
          <w:bCs/>
          <w:color w:val="1D2228"/>
          <w:kern w:val="0"/>
          <w:sz w:val="28"/>
          <w:szCs w:val="28"/>
          <w14:ligatures w14:val="none"/>
        </w:rPr>
        <w:t>Referee and Umpire Pregame Conference - </w:t>
      </w:r>
      <w:r w:rsidRPr="00623333">
        <w:rPr>
          <w:rFonts w:ascii="Times New Roman" w:eastAsia="Times New Roman" w:hAnsi="Times New Roman" w:cs="Times New Roman"/>
          <w:color w:val="1D2228"/>
          <w:kern w:val="0"/>
          <w:sz w:val="28"/>
          <w:szCs w:val="28"/>
          <w14:ligatures w14:val="none"/>
        </w:rPr>
        <w:t xml:space="preserve">Confer with coaches and check game balls. Be businesslike and cordial but not overly friendly with the coaches. During the Pre-Game meeting with the coaches, the REFEREE shall confirm (but not be limited to) the following information starting with the HOME TEAM and in no </w:t>
      </w:r>
      <w:proofErr w:type="gramStart"/>
      <w:r w:rsidRPr="00623333">
        <w:rPr>
          <w:rFonts w:ascii="Times New Roman" w:eastAsia="Times New Roman" w:hAnsi="Times New Roman" w:cs="Times New Roman"/>
          <w:color w:val="1D2228"/>
          <w:kern w:val="0"/>
          <w:sz w:val="28"/>
          <w:szCs w:val="28"/>
          <w14:ligatures w14:val="none"/>
        </w:rPr>
        <w:t>particular order</w:t>
      </w:r>
      <w:proofErr w:type="gramEnd"/>
      <w:r w:rsidRPr="00623333">
        <w:rPr>
          <w:rFonts w:ascii="Times New Roman" w:eastAsia="Times New Roman" w:hAnsi="Times New Roman" w:cs="Times New Roman"/>
          <w:color w:val="1D2228"/>
          <w:kern w:val="0"/>
          <w:sz w:val="28"/>
          <w:szCs w:val="28"/>
          <w14:ligatures w14:val="none"/>
        </w:rPr>
        <w:t>:</w:t>
      </w:r>
      <w:r w:rsidRPr="00623333">
        <w:rPr>
          <w:rFonts w:ascii="Times New Roman" w:eastAsia="Times New Roman" w:hAnsi="Times New Roman" w:cs="Times New Roman"/>
          <w:color w:val="1D2228"/>
          <w:kern w:val="0"/>
          <w:sz w:val="28"/>
          <w:szCs w:val="28"/>
          <w14:ligatures w14:val="none"/>
        </w:rPr>
        <w:br/>
        <w:t>Introductions (hat off) – My name is (your name) and I’ll be your referee tonight. (Coach’s Card)</w:t>
      </w:r>
      <w:r w:rsidRPr="00623333">
        <w:rPr>
          <w:rFonts w:ascii="Times New Roman" w:eastAsia="Times New Roman" w:hAnsi="Times New Roman" w:cs="Times New Roman"/>
          <w:color w:val="1D2228"/>
          <w:kern w:val="0"/>
          <w:sz w:val="28"/>
          <w:szCs w:val="28"/>
          <w14:ligatures w14:val="none"/>
        </w:rPr>
        <w:br/>
        <w:t>Everyone legally equipped?</w:t>
      </w:r>
      <w:r w:rsidRPr="00623333">
        <w:rPr>
          <w:rFonts w:ascii="Times New Roman" w:eastAsia="Times New Roman" w:hAnsi="Times New Roman" w:cs="Times New Roman"/>
          <w:color w:val="1D2228"/>
          <w:kern w:val="0"/>
          <w:sz w:val="28"/>
          <w:szCs w:val="28"/>
          <w14:ligatures w14:val="none"/>
        </w:rPr>
        <w:br/>
        <w:t>Any unusual plays or formations?</w:t>
      </w:r>
      <w:r w:rsidRPr="00623333">
        <w:rPr>
          <w:rFonts w:ascii="Times New Roman" w:eastAsia="Times New Roman" w:hAnsi="Times New Roman" w:cs="Times New Roman"/>
          <w:color w:val="1D2228"/>
          <w:kern w:val="0"/>
          <w:sz w:val="28"/>
          <w:szCs w:val="28"/>
          <w14:ligatures w14:val="none"/>
        </w:rPr>
        <w:br/>
        <w:t>Will you be going in before kickoff?</w:t>
      </w:r>
      <w:r w:rsidRPr="00623333">
        <w:rPr>
          <w:rFonts w:ascii="Times New Roman" w:eastAsia="Times New Roman" w:hAnsi="Times New Roman" w:cs="Times New Roman"/>
          <w:color w:val="1D2228"/>
          <w:kern w:val="0"/>
          <w:sz w:val="28"/>
          <w:szCs w:val="28"/>
          <w14:ligatures w14:val="none"/>
        </w:rPr>
        <w:br/>
        <w:t>Where will you go at halftime?</w:t>
      </w:r>
      <w:r w:rsidRPr="00623333">
        <w:rPr>
          <w:rFonts w:ascii="Times New Roman" w:eastAsia="Times New Roman" w:hAnsi="Times New Roman" w:cs="Times New Roman"/>
          <w:color w:val="1D2228"/>
          <w:kern w:val="0"/>
          <w:sz w:val="28"/>
          <w:szCs w:val="28"/>
          <w14:ligatures w14:val="none"/>
        </w:rPr>
        <w:br/>
        <w:t>As you know we will expect good sportsmanship tonight.</w:t>
      </w:r>
      <w:r w:rsidRPr="00623333">
        <w:rPr>
          <w:rFonts w:ascii="Times New Roman" w:eastAsia="Times New Roman" w:hAnsi="Times New Roman" w:cs="Times New Roman"/>
          <w:color w:val="1D2228"/>
          <w:kern w:val="0"/>
          <w:sz w:val="28"/>
          <w:szCs w:val="28"/>
          <w14:ligatures w14:val="none"/>
        </w:rPr>
        <w:br/>
        <w:t>Let’s agree on how we’re going to communicate tonight….</w:t>
      </w:r>
      <w:r w:rsidRPr="00623333">
        <w:rPr>
          <w:rFonts w:ascii="Times New Roman" w:eastAsia="Times New Roman" w:hAnsi="Times New Roman" w:cs="Times New Roman"/>
          <w:color w:val="1D2228"/>
          <w:kern w:val="0"/>
          <w:sz w:val="28"/>
          <w:szCs w:val="28"/>
          <w14:ligatures w14:val="none"/>
        </w:rPr>
        <w:br/>
        <w:t>Who is your “Get Back Coach”? In order to hear and see a signal from the sideline for a Time Out, you may enter the field so as to alert any/all officials to stop the clock.</w:t>
      </w:r>
      <w:r w:rsidRPr="00623333">
        <w:rPr>
          <w:rFonts w:ascii="Times New Roman" w:eastAsia="Times New Roman" w:hAnsi="Times New Roman" w:cs="Times New Roman"/>
          <w:color w:val="1D2228"/>
          <w:kern w:val="0"/>
          <w:sz w:val="28"/>
          <w:szCs w:val="28"/>
          <w14:ligatures w14:val="none"/>
        </w:rPr>
        <w:br/>
        <w:t>Can we see your game ball, please?</w:t>
      </w:r>
      <w:r w:rsidRPr="00623333">
        <w:rPr>
          <w:rFonts w:ascii="Times New Roman" w:eastAsia="Times New Roman" w:hAnsi="Times New Roman" w:cs="Times New Roman"/>
          <w:color w:val="1D2228"/>
          <w:kern w:val="0"/>
          <w:sz w:val="28"/>
          <w:szCs w:val="28"/>
          <w14:ligatures w14:val="none"/>
        </w:rPr>
        <w:br/>
        <w:t>My watch/the game clock has the correct time; we will come for the captains in 15minutes.</w:t>
      </w:r>
      <w:r w:rsidRPr="00623333">
        <w:rPr>
          <w:rFonts w:ascii="Times New Roman" w:eastAsia="Times New Roman" w:hAnsi="Times New Roman" w:cs="Times New Roman"/>
          <w:color w:val="1D2228"/>
          <w:kern w:val="0"/>
          <w:sz w:val="28"/>
          <w:szCs w:val="28"/>
          <w14:ligatures w14:val="none"/>
        </w:rPr>
        <w:br/>
        <w:t>Good luck, coach</w:t>
      </w:r>
      <w:r w:rsidRPr="00623333">
        <w:rPr>
          <w:rFonts w:ascii="Times New Roman" w:eastAsia="Times New Roman" w:hAnsi="Times New Roman" w:cs="Times New Roman"/>
          <w:color w:val="1D2228"/>
          <w:kern w:val="0"/>
          <w:sz w:val="28"/>
          <w:szCs w:val="28"/>
          <w14:ligatures w14:val="none"/>
        </w:rPr>
        <w:br/>
        <w:t> </w:t>
      </w:r>
      <w:r w:rsidRPr="00623333">
        <w:rPr>
          <w:rFonts w:ascii="Times New Roman" w:eastAsia="Times New Roman" w:hAnsi="Times New Roman" w:cs="Times New Roman"/>
          <w:color w:val="1D2228"/>
          <w:kern w:val="0"/>
          <w:sz w:val="28"/>
          <w:szCs w:val="28"/>
          <w14:ligatures w14:val="none"/>
        </w:rPr>
        <w:br/>
      </w:r>
      <w:r w:rsidRPr="00623333">
        <w:rPr>
          <w:rFonts w:ascii="Times New Roman" w:eastAsia="Times New Roman" w:hAnsi="Times New Roman" w:cs="Times New Roman"/>
          <w:b/>
          <w:bCs/>
          <w:color w:val="1D2228"/>
          <w:kern w:val="0"/>
          <w:sz w:val="28"/>
          <w:szCs w:val="28"/>
          <w14:ligatures w14:val="none"/>
        </w:rPr>
        <w:t>Reminders from Mike Carey</w:t>
      </w:r>
      <w:r w:rsidRPr="00623333">
        <w:rPr>
          <w:rFonts w:ascii="Times New Roman" w:eastAsia="Times New Roman" w:hAnsi="Times New Roman" w:cs="Times New Roman"/>
          <w:color w:val="1D2228"/>
          <w:kern w:val="0"/>
          <w:sz w:val="28"/>
          <w:szCs w:val="28"/>
          <w14:ligatures w14:val="none"/>
        </w:rPr>
        <w:t> – Here are a few of Mike’s words from his 2016 presentation to our association.  I’m sure you’ll find them still relevant for your goal setting this year!</w:t>
      </w:r>
      <w:r w:rsidRPr="00623333">
        <w:rPr>
          <w:rFonts w:ascii="Times New Roman" w:eastAsia="Times New Roman" w:hAnsi="Times New Roman" w:cs="Times New Roman"/>
          <w:color w:val="1D2228"/>
          <w:kern w:val="0"/>
          <w:sz w:val="28"/>
          <w:szCs w:val="28"/>
          <w14:ligatures w14:val="none"/>
        </w:rPr>
        <w:br/>
        <w:t>Improvement comes with hard work.  There are no short cuts.</w:t>
      </w:r>
      <w:r w:rsidRPr="00623333">
        <w:rPr>
          <w:rFonts w:ascii="Times New Roman" w:eastAsia="Times New Roman" w:hAnsi="Times New Roman" w:cs="Times New Roman"/>
          <w:color w:val="1D2228"/>
          <w:kern w:val="0"/>
          <w:sz w:val="28"/>
          <w:szCs w:val="28"/>
          <w14:ligatures w14:val="none"/>
        </w:rPr>
        <w:br/>
        <w:t>You must have a passion for the game – otherwise the hard work is too hard.</w:t>
      </w:r>
      <w:r w:rsidRPr="00623333">
        <w:rPr>
          <w:rFonts w:ascii="Times New Roman" w:eastAsia="Times New Roman" w:hAnsi="Times New Roman" w:cs="Times New Roman"/>
          <w:color w:val="1D2228"/>
          <w:kern w:val="0"/>
          <w:sz w:val="28"/>
          <w:szCs w:val="28"/>
          <w14:ligatures w14:val="none"/>
        </w:rPr>
        <w:br/>
        <w:t>We must support each other and work hard on behalf of our fellow officials and our crew.</w:t>
      </w:r>
      <w:r w:rsidRPr="00623333">
        <w:rPr>
          <w:rFonts w:ascii="Times New Roman" w:eastAsia="Times New Roman" w:hAnsi="Times New Roman" w:cs="Times New Roman"/>
          <w:color w:val="1D2228"/>
          <w:kern w:val="0"/>
          <w:sz w:val="28"/>
          <w:szCs w:val="28"/>
          <w14:ligatures w14:val="none"/>
        </w:rPr>
        <w:br/>
        <w:t>It’s all about the 2 hours on the field.  Be prepared…then enjoy it!</w:t>
      </w:r>
      <w:r w:rsidRPr="00623333">
        <w:rPr>
          <w:rFonts w:ascii="Times New Roman" w:eastAsia="Times New Roman" w:hAnsi="Times New Roman" w:cs="Times New Roman"/>
          <w:color w:val="1D2228"/>
          <w:kern w:val="0"/>
          <w:sz w:val="28"/>
          <w:szCs w:val="28"/>
          <w14:ligatures w14:val="none"/>
        </w:rPr>
        <w:br/>
        <w:t> </w:t>
      </w:r>
      <w:r w:rsidRPr="00623333">
        <w:rPr>
          <w:rFonts w:ascii="Times New Roman" w:eastAsia="Times New Roman" w:hAnsi="Times New Roman" w:cs="Times New Roman"/>
          <w:color w:val="1D2228"/>
          <w:kern w:val="0"/>
          <w:sz w:val="28"/>
          <w:szCs w:val="28"/>
          <w14:ligatures w14:val="none"/>
        </w:rPr>
        <w:br/>
      </w:r>
      <w:r w:rsidRPr="00623333">
        <w:rPr>
          <w:rFonts w:ascii="Times New Roman" w:eastAsia="Times New Roman" w:hAnsi="Times New Roman" w:cs="Times New Roman"/>
          <w:b/>
          <w:bCs/>
          <w:color w:val="1D2228"/>
          <w:kern w:val="0"/>
          <w:sz w:val="28"/>
          <w:szCs w:val="28"/>
          <w14:ligatures w14:val="none"/>
        </w:rPr>
        <w:t>HUDL Video</w:t>
      </w:r>
      <w:r w:rsidRPr="00623333">
        <w:rPr>
          <w:rFonts w:ascii="Times New Roman" w:eastAsia="Times New Roman" w:hAnsi="Times New Roman" w:cs="Times New Roman"/>
          <w:color w:val="1D2228"/>
          <w:kern w:val="0"/>
          <w:sz w:val="28"/>
          <w:szCs w:val="28"/>
          <w14:ligatures w14:val="none"/>
        </w:rPr>
        <w:t> – New officials, we are extensive users of video and have chosen the HUDL software for this purpose.  The HUDL video can be found at </w:t>
      </w:r>
      <w:hyperlink r:id="rId5" w:tgtFrame="_blank" w:history="1">
        <w:r w:rsidRPr="00623333">
          <w:rPr>
            <w:rFonts w:ascii="Times New Roman" w:eastAsia="Times New Roman" w:hAnsi="Times New Roman" w:cs="Times New Roman"/>
            <w:color w:val="196AD4"/>
            <w:kern w:val="0"/>
            <w:sz w:val="28"/>
            <w:szCs w:val="28"/>
            <w:u w:val="single"/>
            <w14:ligatures w14:val="none"/>
          </w:rPr>
          <w:t>www.hudl.com</w:t>
        </w:r>
      </w:hyperlink>
      <w:r w:rsidRPr="00623333">
        <w:rPr>
          <w:rFonts w:ascii="Times New Roman" w:eastAsia="Times New Roman" w:hAnsi="Times New Roman" w:cs="Times New Roman"/>
          <w:color w:val="1D2228"/>
          <w:kern w:val="0"/>
          <w:sz w:val="28"/>
          <w:szCs w:val="28"/>
          <w14:ligatures w14:val="none"/>
        </w:rPr>
        <w:t>.  If you are new to HUDL, you will be sent an email message from HUDL which will allow you to log in and then will direct you to change the temporary password.  You will be receiving a weekly instructional video with 12-20 plays.  It is expected that you watch and study each weekly instructional video.</w:t>
      </w:r>
      <w:r w:rsidRPr="00623333">
        <w:rPr>
          <w:rFonts w:ascii="Times New Roman" w:eastAsia="Times New Roman" w:hAnsi="Times New Roman" w:cs="Times New Roman"/>
          <w:color w:val="1D2228"/>
          <w:kern w:val="0"/>
          <w:sz w:val="28"/>
          <w:szCs w:val="28"/>
          <w14:ligatures w14:val="none"/>
        </w:rPr>
        <w:br/>
      </w:r>
      <w:r w:rsidRPr="00623333">
        <w:rPr>
          <w:rFonts w:ascii="Helvetica" w:eastAsia="Times New Roman" w:hAnsi="Helvetica" w:cs="Helvetica"/>
          <w:color w:val="1D2228"/>
          <w:kern w:val="0"/>
          <w:sz w:val="20"/>
          <w:szCs w:val="20"/>
          <w14:ligatures w14:val="none"/>
        </w:rPr>
        <w:t> </w:t>
      </w:r>
      <w:r w:rsidRPr="00623333">
        <w:rPr>
          <w:rFonts w:ascii="Helvetica" w:eastAsia="Times New Roman" w:hAnsi="Helvetica" w:cs="Helvetica"/>
          <w:noProof/>
          <w:color w:val="1D2228"/>
          <w:kern w:val="0"/>
          <w:sz w:val="20"/>
          <w:szCs w:val="20"/>
          <w14:ligatures w14:val="none"/>
        </w:rPr>
        <w:drawing>
          <wp:inline distT="0" distB="0" distL="0" distR="0" wp14:anchorId="20748B24" wp14:editId="320A954F">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4F3F87B" w14:textId="77777777" w:rsidR="00623333" w:rsidRDefault="00623333"/>
    <w:sectPr w:rsidR="006233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333"/>
    <w:rsid w:val="00623333"/>
    <w:rsid w:val="00D87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46F3E"/>
  <w15:chartTrackingRefBased/>
  <w15:docId w15:val="{2B0342F2-E32B-4FB3-81EF-809DC91D3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33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33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33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33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33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33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33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33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33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3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33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33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33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33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33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33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33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3333"/>
    <w:rPr>
      <w:rFonts w:eastAsiaTheme="majorEastAsia" w:cstheme="majorBidi"/>
      <w:color w:val="272727" w:themeColor="text1" w:themeTint="D8"/>
    </w:rPr>
  </w:style>
  <w:style w:type="paragraph" w:styleId="Title">
    <w:name w:val="Title"/>
    <w:basedOn w:val="Normal"/>
    <w:next w:val="Normal"/>
    <w:link w:val="TitleChar"/>
    <w:uiPriority w:val="10"/>
    <w:qFormat/>
    <w:rsid w:val="006233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33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33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33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3333"/>
    <w:pPr>
      <w:spacing w:before="160"/>
      <w:jc w:val="center"/>
    </w:pPr>
    <w:rPr>
      <w:i/>
      <w:iCs/>
      <w:color w:val="404040" w:themeColor="text1" w:themeTint="BF"/>
    </w:rPr>
  </w:style>
  <w:style w:type="character" w:customStyle="1" w:styleId="QuoteChar">
    <w:name w:val="Quote Char"/>
    <w:basedOn w:val="DefaultParagraphFont"/>
    <w:link w:val="Quote"/>
    <w:uiPriority w:val="29"/>
    <w:rsid w:val="00623333"/>
    <w:rPr>
      <w:i/>
      <w:iCs/>
      <w:color w:val="404040" w:themeColor="text1" w:themeTint="BF"/>
    </w:rPr>
  </w:style>
  <w:style w:type="paragraph" w:styleId="ListParagraph">
    <w:name w:val="List Paragraph"/>
    <w:basedOn w:val="Normal"/>
    <w:uiPriority w:val="34"/>
    <w:qFormat/>
    <w:rsid w:val="00623333"/>
    <w:pPr>
      <w:ind w:left="720"/>
      <w:contextualSpacing/>
    </w:pPr>
  </w:style>
  <w:style w:type="character" w:styleId="IntenseEmphasis">
    <w:name w:val="Intense Emphasis"/>
    <w:basedOn w:val="DefaultParagraphFont"/>
    <w:uiPriority w:val="21"/>
    <w:qFormat/>
    <w:rsid w:val="00623333"/>
    <w:rPr>
      <w:i/>
      <w:iCs/>
      <w:color w:val="0F4761" w:themeColor="accent1" w:themeShade="BF"/>
    </w:rPr>
  </w:style>
  <w:style w:type="paragraph" w:styleId="IntenseQuote">
    <w:name w:val="Intense Quote"/>
    <w:basedOn w:val="Normal"/>
    <w:next w:val="Normal"/>
    <w:link w:val="IntenseQuoteChar"/>
    <w:uiPriority w:val="30"/>
    <w:qFormat/>
    <w:rsid w:val="006233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3333"/>
    <w:rPr>
      <w:i/>
      <w:iCs/>
      <w:color w:val="0F4761" w:themeColor="accent1" w:themeShade="BF"/>
    </w:rPr>
  </w:style>
  <w:style w:type="character" w:styleId="IntenseReference">
    <w:name w:val="Intense Reference"/>
    <w:basedOn w:val="DefaultParagraphFont"/>
    <w:uiPriority w:val="32"/>
    <w:qFormat/>
    <w:rsid w:val="006233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3501403">
      <w:bodyDiv w:val="1"/>
      <w:marLeft w:val="0"/>
      <w:marRight w:val="0"/>
      <w:marTop w:val="0"/>
      <w:marBottom w:val="0"/>
      <w:divBdr>
        <w:top w:val="none" w:sz="0" w:space="0" w:color="auto"/>
        <w:left w:val="none" w:sz="0" w:space="0" w:color="auto"/>
        <w:bottom w:val="none" w:sz="0" w:space="0" w:color="auto"/>
        <w:right w:val="none" w:sz="0" w:space="0" w:color="auto"/>
      </w:divBdr>
      <w:divsChild>
        <w:div w:id="816452547">
          <w:marLeft w:val="0"/>
          <w:marRight w:val="0"/>
          <w:marTop w:val="0"/>
          <w:marBottom w:val="0"/>
          <w:divBdr>
            <w:top w:val="none" w:sz="0" w:space="0" w:color="auto"/>
            <w:left w:val="none" w:sz="0" w:space="0" w:color="auto"/>
            <w:bottom w:val="none" w:sz="0" w:space="0" w:color="auto"/>
            <w:right w:val="none" w:sz="0" w:space="0" w:color="auto"/>
          </w:divBdr>
          <w:divsChild>
            <w:div w:id="865605608">
              <w:marLeft w:val="0"/>
              <w:marRight w:val="0"/>
              <w:marTop w:val="0"/>
              <w:marBottom w:val="0"/>
              <w:divBdr>
                <w:top w:val="none" w:sz="0" w:space="0" w:color="auto"/>
                <w:left w:val="none" w:sz="0" w:space="0" w:color="auto"/>
                <w:bottom w:val="none" w:sz="0" w:space="0" w:color="auto"/>
                <w:right w:val="none" w:sz="0" w:space="0" w:color="auto"/>
              </w:divBdr>
              <w:divsChild>
                <w:div w:id="2111927252">
                  <w:marLeft w:val="0"/>
                  <w:marRight w:val="0"/>
                  <w:marTop w:val="0"/>
                  <w:marBottom w:val="0"/>
                  <w:divBdr>
                    <w:top w:val="none" w:sz="0" w:space="0" w:color="auto"/>
                    <w:left w:val="none" w:sz="0" w:space="0" w:color="auto"/>
                    <w:bottom w:val="none" w:sz="0" w:space="0" w:color="auto"/>
                    <w:right w:val="none" w:sz="0" w:space="0" w:color="auto"/>
                  </w:divBdr>
                  <w:divsChild>
                    <w:div w:id="70949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click.pstmrk.it/3/www.hudl.com%2F/5f_U/-qy2AQ/AQ/4136bd36-4ae7-46c4-9b71-c6fd13af6a93/2/toSl1isvEk" TargetMode="External"/><Relationship Id="rId4" Type="http://schemas.openxmlformats.org/officeDocument/2006/relationships/hyperlink" Target="https://click.pstmrk.it/3/www.sdcfoa.org%2F/5f_U/-qy2AQ/AQ/4136bd36-4ae7-46c4-9b71-c6fd13af6a93/1/JL-9FCSxq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1565</Words>
  <Characters>8922</Characters>
  <Application>Microsoft Office Word</Application>
  <DocSecurity>0</DocSecurity>
  <Lines>74</Lines>
  <Paragraphs>20</Paragraphs>
  <ScaleCrop>false</ScaleCrop>
  <Company/>
  <LinksUpToDate>false</LinksUpToDate>
  <CharactersWithSpaces>10467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2</cp:revision>
  <dcterms:created xsi:type="dcterms:W3CDTF">2024-07-16T00:55:00Z</dcterms:created>
  <dcterms:modified xsi:type="dcterms:W3CDTF">2024-07-16T00:56:00Z</dcterms:modified>
</cp:coreProperties>
</file>