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9EA69" w14:textId="53FBE95A" w:rsidR="00217AB3" w:rsidRDefault="00217AB3" w:rsidP="00217AB3">
      <w:pPr>
        <w:ind w:left="621" w:right="1175"/>
        <w:rPr>
          <w:rFonts w:ascii="Arial" w:hAnsi="Arial" w:cs="Arial"/>
          <w:b/>
          <w:color w:val="000000" w:themeColor="text1"/>
          <w:sz w:val="24"/>
          <w:szCs w:val="24"/>
        </w:rPr>
      </w:pPr>
      <w:r>
        <w:rPr>
          <w:rFonts w:ascii="Arial" w:hAnsi="Arial" w:cs="Arial"/>
          <w:b/>
          <w:color w:val="000000" w:themeColor="text1"/>
          <w:sz w:val="24"/>
          <w:szCs w:val="24"/>
        </w:rPr>
        <w:t>SUBSTITUTIONS Case Book 3-7</w:t>
      </w:r>
    </w:p>
    <w:p w14:paraId="2421B6C1" w14:textId="203741F4" w:rsidR="00217AB3" w:rsidRPr="00D51962" w:rsidRDefault="00217AB3" w:rsidP="00217AB3">
      <w:pPr>
        <w:ind w:left="621" w:right="1175"/>
        <w:rPr>
          <w:rFonts w:ascii="Arial" w:hAnsi="Arial" w:cs="Arial"/>
          <w:color w:val="000000" w:themeColor="text1"/>
          <w:sz w:val="24"/>
          <w:szCs w:val="24"/>
        </w:rPr>
      </w:pPr>
      <w:r w:rsidRPr="00D51962">
        <w:rPr>
          <w:rFonts w:ascii="Arial" w:hAnsi="Arial" w:cs="Arial"/>
          <w:b/>
          <w:color w:val="000000" w:themeColor="text1"/>
          <w:sz w:val="24"/>
          <w:szCs w:val="24"/>
        </w:rPr>
        <w:t xml:space="preserve">3.7 COMMENT </w:t>
      </w:r>
      <w:r w:rsidRPr="00D51962">
        <w:rPr>
          <w:rFonts w:ascii="Arial" w:hAnsi="Arial" w:cs="Arial"/>
          <w:color w:val="000000" w:themeColor="text1"/>
          <w:sz w:val="24"/>
          <w:szCs w:val="24"/>
        </w:rPr>
        <w:t xml:space="preserve">A procedure has been adopted to provide an equitable penalty as it relates to illegal substitution. The following are examples of the most common situations and rulings:  </w:t>
      </w:r>
    </w:p>
    <w:p w14:paraId="0C6D746E" w14:textId="3322506C" w:rsidR="00217AB3" w:rsidRPr="00217AB3" w:rsidRDefault="00217AB3" w:rsidP="00217AB3">
      <w:pPr>
        <w:pStyle w:val="ListParagraph"/>
        <w:numPr>
          <w:ilvl w:val="0"/>
          <w:numId w:val="8"/>
        </w:numPr>
        <w:spacing w:after="213" w:line="243" w:lineRule="auto"/>
        <w:ind w:right="0"/>
        <w:rPr>
          <w:rFonts w:ascii="Arial" w:hAnsi="Arial" w:cs="Arial"/>
          <w:color w:val="000000" w:themeColor="text1"/>
          <w:sz w:val="24"/>
          <w:szCs w:val="24"/>
        </w:rPr>
      </w:pPr>
      <w:r w:rsidRPr="00217AB3">
        <w:rPr>
          <w:rFonts w:ascii="Arial" w:eastAsia="Times New Roman" w:hAnsi="Arial" w:cs="Arial"/>
          <w:color w:val="000000" w:themeColor="text1"/>
          <w:sz w:val="24"/>
          <w:szCs w:val="24"/>
        </w:rPr>
        <w:t xml:space="preserve">If a replaced player or substitute attempts to leave the field, but does not get off prior to the snap, the foul is considered as having occurred simultaneously with the snap and the penalty is enforced from the previous spot. (3-7-4, </w:t>
      </w:r>
      <w:r w:rsidRPr="00217AB3">
        <w:rPr>
          <w:rFonts w:ascii="Arial" w:eastAsia="Times New Roman" w:hAnsi="Arial" w:cs="Arial"/>
          <w:color w:val="000000" w:themeColor="text1"/>
          <w:sz w:val="24"/>
          <w:szCs w:val="24"/>
          <w:u w:val="single" w:color="0000FF"/>
        </w:rPr>
        <w:t>10-4-2a</w:t>
      </w:r>
      <w:r w:rsidRPr="00217AB3">
        <w:rPr>
          <w:rFonts w:ascii="Arial" w:eastAsia="Times New Roman" w:hAnsi="Arial" w:cs="Arial"/>
          <w:color w:val="000000" w:themeColor="text1"/>
          <w:sz w:val="24"/>
          <w:szCs w:val="24"/>
        </w:rPr>
        <w:t xml:space="preserve">)  </w:t>
      </w:r>
    </w:p>
    <w:p w14:paraId="0C85D7C2" w14:textId="77777777" w:rsidR="00217AB3" w:rsidRPr="00217AB3" w:rsidRDefault="00217AB3" w:rsidP="00217AB3">
      <w:pPr>
        <w:spacing w:after="0" w:line="240" w:lineRule="auto"/>
        <w:ind w:left="-360" w:right="0" w:firstLine="0"/>
        <w:rPr>
          <w:rFonts w:ascii="Arial" w:hAnsi="Arial" w:cs="Arial"/>
          <w:color w:val="000000" w:themeColor="text1"/>
          <w:sz w:val="24"/>
          <w:szCs w:val="24"/>
        </w:rPr>
      </w:pPr>
    </w:p>
    <w:p w14:paraId="33FCACA8" w14:textId="6E3338E0" w:rsidR="00217AB3" w:rsidRPr="00217AB3" w:rsidRDefault="00217AB3" w:rsidP="00217AB3">
      <w:pPr>
        <w:pStyle w:val="ListParagraph"/>
        <w:numPr>
          <w:ilvl w:val="0"/>
          <w:numId w:val="8"/>
        </w:numPr>
        <w:spacing w:after="3" w:line="243" w:lineRule="auto"/>
        <w:ind w:right="0"/>
        <w:rPr>
          <w:rFonts w:ascii="Arial" w:eastAsia="Times New Roman" w:hAnsi="Arial" w:cs="Arial"/>
          <w:color w:val="000000" w:themeColor="text1"/>
          <w:sz w:val="24"/>
          <w:szCs w:val="24"/>
        </w:rPr>
      </w:pPr>
      <w:r w:rsidRPr="00217AB3">
        <w:rPr>
          <w:rFonts w:ascii="Arial" w:eastAsia="Times New Roman" w:hAnsi="Arial" w:cs="Arial"/>
          <w:color w:val="000000" w:themeColor="text1"/>
          <w:sz w:val="24"/>
          <w:szCs w:val="24"/>
        </w:rPr>
        <w:t xml:space="preserve">If a replaced player does not leave the field within three-seconds, it is a dead-ball, </w:t>
      </w:r>
      <w:r w:rsidRPr="00217AB3">
        <w:rPr>
          <w:rFonts w:ascii="Arial" w:eastAsia="Times New Roman" w:hAnsi="Arial" w:cs="Arial"/>
          <w:color w:val="000000" w:themeColor="text1"/>
          <w:sz w:val="24"/>
          <w:szCs w:val="24"/>
        </w:rPr>
        <w:t>illegal substitution</w:t>
      </w:r>
      <w:r w:rsidRPr="00217AB3">
        <w:rPr>
          <w:rFonts w:ascii="Arial" w:eastAsia="Times New Roman" w:hAnsi="Arial" w:cs="Arial"/>
          <w:color w:val="000000" w:themeColor="text1"/>
          <w:sz w:val="24"/>
          <w:szCs w:val="24"/>
        </w:rPr>
        <w:t xml:space="preserve"> foul. (3-7-1)  </w:t>
      </w:r>
    </w:p>
    <w:p w14:paraId="7F7874DB" w14:textId="77777777" w:rsidR="00217AB3" w:rsidRPr="00D51962" w:rsidRDefault="00217AB3" w:rsidP="00217AB3">
      <w:pPr>
        <w:spacing w:after="3" w:line="243" w:lineRule="auto"/>
        <w:ind w:left="-129" w:right="0" w:firstLine="0"/>
        <w:rPr>
          <w:rFonts w:ascii="Arial" w:eastAsia="Times New Roman" w:hAnsi="Arial" w:cs="Arial"/>
          <w:color w:val="000000" w:themeColor="text1"/>
          <w:sz w:val="24"/>
          <w:szCs w:val="24"/>
        </w:rPr>
      </w:pPr>
    </w:p>
    <w:p w14:paraId="4B27EEDE" w14:textId="77777777" w:rsidR="00217AB3" w:rsidRPr="00217AB3" w:rsidRDefault="00217AB3" w:rsidP="00217AB3">
      <w:pPr>
        <w:pStyle w:val="ListParagraph"/>
        <w:numPr>
          <w:ilvl w:val="0"/>
          <w:numId w:val="8"/>
        </w:numPr>
        <w:spacing w:after="3" w:line="243" w:lineRule="auto"/>
        <w:ind w:right="0"/>
        <w:rPr>
          <w:rFonts w:ascii="Arial" w:hAnsi="Arial" w:cs="Arial"/>
          <w:color w:val="000000" w:themeColor="text1"/>
          <w:sz w:val="24"/>
          <w:szCs w:val="24"/>
        </w:rPr>
      </w:pPr>
      <w:r w:rsidRPr="00217AB3">
        <w:rPr>
          <w:rFonts w:ascii="Arial" w:hAnsi="Arial" w:cs="Arial"/>
          <w:color w:val="000000" w:themeColor="text1"/>
          <w:sz w:val="24"/>
          <w:szCs w:val="24"/>
        </w:rPr>
        <w:t>If a replaced player or substitute goes off the field on the wrong side of the field during the down, it is an illegal substitution (live-ball foul). (</w:t>
      </w:r>
      <w:r w:rsidRPr="00217AB3">
        <w:rPr>
          <w:rFonts w:ascii="Arial" w:hAnsi="Arial" w:cs="Arial"/>
          <w:color w:val="000000" w:themeColor="text1"/>
          <w:sz w:val="24"/>
          <w:szCs w:val="24"/>
          <w:u w:val="single"/>
        </w:rPr>
        <w:t>10-4-2a</w:t>
      </w:r>
      <w:r w:rsidRPr="00217AB3">
        <w:rPr>
          <w:rFonts w:ascii="Arial" w:hAnsi="Arial" w:cs="Arial"/>
          <w:color w:val="000000" w:themeColor="text1"/>
          <w:sz w:val="24"/>
          <w:szCs w:val="24"/>
        </w:rPr>
        <w:t xml:space="preserve">)  </w:t>
      </w:r>
    </w:p>
    <w:p w14:paraId="5603977C" w14:textId="77777777" w:rsidR="00217AB3" w:rsidRPr="00D51962" w:rsidRDefault="00217AB3" w:rsidP="00217AB3">
      <w:pPr>
        <w:spacing w:after="3" w:line="243" w:lineRule="auto"/>
        <w:ind w:left="-350" w:right="0" w:firstLine="0"/>
        <w:rPr>
          <w:rFonts w:ascii="Arial" w:hAnsi="Arial" w:cs="Arial"/>
          <w:color w:val="000000" w:themeColor="text1"/>
          <w:sz w:val="24"/>
          <w:szCs w:val="24"/>
        </w:rPr>
      </w:pPr>
    </w:p>
    <w:p w14:paraId="62D74BE8" w14:textId="77777777" w:rsidR="00217AB3" w:rsidRPr="00217AB3" w:rsidRDefault="00217AB3" w:rsidP="00217AB3">
      <w:pPr>
        <w:pStyle w:val="ListParagraph"/>
        <w:numPr>
          <w:ilvl w:val="0"/>
          <w:numId w:val="8"/>
        </w:numPr>
        <w:spacing w:after="3" w:line="243" w:lineRule="auto"/>
        <w:ind w:right="0"/>
        <w:rPr>
          <w:rFonts w:ascii="Arial" w:hAnsi="Arial" w:cs="Arial"/>
          <w:color w:val="000000" w:themeColor="text1"/>
          <w:sz w:val="24"/>
          <w:szCs w:val="24"/>
        </w:rPr>
      </w:pPr>
      <w:r w:rsidRPr="00217AB3">
        <w:rPr>
          <w:rFonts w:ascii="Arial" w:hAnsi="Arial" w:cs="Arial"/>
          <w:color w:val="000000" w:themeColor="text1"/>
          <w:sz w:val="24"/>
          <w:szCs w:val="24"/>
        </w:rPr>
        <w:t xml:space="preserve">If an entering substitute is not on his team's side of the neutral zone at the snap, illegal substitution is considered to have occurred simultaneously with the snap. If he then participates, it becomes a live-ball foul, illegal participation. (3-7-5, 9-6-4a)  </w:t>
      </w:r>
    </w:p>
    <w:p w14:paraId="7887F7A4" w14:textId="77777777" w:rsidR="00217AB3" w:rsidRPr="00D51962" w:rsidRDefault="00217AB3" w:rsidP="00217AB3">
      <w:pPr>
        <w:spacing w:after="3" w:line="243" w:lineRule="auto"/>
        <w:ind w:left="-342" w:right="0" w:firstLine="0"/>
        <w:rPr>
          <w:rFonts w:ascii="Arial" w:hAnsi="Arial" w:cs="Arial"/>
          <w:color w:val="000000" w:themeColor="text1"/>
          <w:sz w:val="24"/>
          <w:szCs w:val="24"/>
        </w:rPr>
      </w:pPr>
    </w:p>
    <w:p w14:paraId="71E73899" w14:textId="77777777" w:rsidR="00217AB3" w:rsidRPr="00217AB3" w:rsidRDefault="00217AB3" w:rsidP="00217AB3">
      <w:pPr>
        <w:pStyle w:val="ListParagraph"/>
        <w:numPr>
          <w:ilvl w:val="0"/>
          <w:numId w:val="8"/>
        </w:numPr>
        <w:spacing w:after="3" w:line="243" w:lineRule="auto"/>
        <w:ind w:right="0"/>
        <w:rPr>
          <w:rFonts w:ascii="Arial" w:hAnsi="Arial" w:cs="Arial"/>
          <w:color w:val="000000" w:themeColor="text1"/>
          <w:sz w:val="24"/>
          <w:szCs w:val="24"/>
        </w:rPr>
      </w:pPr>
      <w:r w:rsidRPr="00217AB3">
        <w:rPr>
          <w:rFonts w:ascii="Arial" w:hAnsi="Arial" w:cs="Arial"/>
          <w:color w:val="000000" w:themeColor="text1"/>
          <w:sz w:val="24"/>
          <w:szCs w:val="24"/>
        </w:rPr>
        <w:t xml:space="preserve">When a replaced player or substitute leaves on the wrong side of the field or goes across the end line prior to the snap, it is a dead-ball foul for illegal substitution. (3-7-2, 10-4-5b) </w:t>
      </w:r>
    </w:p>
    <w:p w14:paraId="4E732737" w14:textId="77777777" w:rsidR="00217AB3" w:rsidRPr="00217AB3" w:rsidRDefault="00217AB3" w:rsidP="00217AB3">
      <w:pPr>
        <w:pStyle w:val="ListParagraph"/>
        <w:ind w:left="-501" w:firstLine="0"/>
        <w:rPr>
          <w:rFonts w:ascii="Arial" w:hAnsi="Arial" w:cs="Arial"/>
          <w:color w:val="000000" w:themeColor="text1"/>
          <w:sz w:val="24"/>
          <w:szCs w:val="24"/>
        </w:rPr>
      </w:pPr>
    </w:p>
    <w:p w14:paraId="0269617A" w14:textId="0CA091A0" w:rsidR="00217AB3" w:rsidRPr="00217AB3" w:rsidRDefault="00217AB3" w:rsidP="00217AB3">
      <w:pPr>
        <w:pStyle w:val="ListParagraph"/>
        <w:numPr>
          <w:ilvl w:val="0"/>
          <w:numId w:val="8"/>
        </w:numPr>
        <w:spacing w:after="3" w:line="243" w:lineRule="auto"/>
        <w:ind w:right="0"/>
        <w:rPr>
          <w:rFonts w:ascii="Arial" w:hAnsi="Arial" w:cs="Arial"/>
          <w:color w:val="000000" w:themeColor="text1"/>
          <w:sz w:val="24"/>
          <w:szCs w:val="24"/>
        </w:rPr>
      </w:pPr>
      <w:r w:rsidRPr="00217AB3">
        <w:rPr>
          <w:rFonts w:ascii="Arial" w:hAnsi="Arial" w:cs="Arial"/>
          <w:color w:val="000000" w:themeColor="text1"/>
          <w:sz w:val="24"/>
          <w:szCs w:val="24"/>
        </w:rPr>
        <w:t xml:space="preserve">If a replaced player or substitute enters the field during the down, but does not participate, it is a foul for illegal substitution by a nonplayer, a 5-yard penalty from the succeeding spot. (3-7-5, </w:t>
      </w:r>
    </w:p>
    <w:tbl>
      <w:tblPr>
        <w:tblStyle w:val="TableGrid"/>
        <w:tblpPr w:leftFromText="180" w:rightFromText="180" w:vertAnchor="text" w:horzAnchor="margin" w:tblpXSpec="center" w:tblpY="871"/>
        <w:tblW w:w="10112" w:type="dxa"/>
        <w:tblInd w:w="0" w:type="dxa"/>
        <w:tblCellMar>
          <w:top w:w="61" w:type="dxa"/>
          <w:left w:w="83" w:type="dxa"/>
          <w:bottom w:w="6" w:type="dxa"/>
          <w:right w:w="95" w:type="dxa"/>
        </w:tblCellMar>
        <w:tblLook w:val="04A0" w:firstRow="1" w:lastRow="0" w:firstColumn="1" w:lastColumn="0" w:noHBand="0" w:noVBand="1"/>
      </w:tblPr>
      <w:tblGrid>
        <w:gridCol w:w="3731"/>
        <w:gridCol w:w="1096"/>
        <w:gridCol w:w="1618"/>
        <w:gridCol w:w="3667"/>
      </w:tblGrid>
      <w:tr w:rsidR="00864BF9" w:rsidRPr="00D51962" w14:paraId="0CF5D513" w14:textId="77777777" w:rsidTr="00864BF9">
        <w:trPr>
          <w:trHeight w:val="17"/>
        </w:trPr>
        <w:tc>
          <w:tcPr>
            <w:tcW w:w="3731" w:type="dxa"/>
            <w:tcBorders>
              <w:top w:val="single" w:sz="3" w:space="0" w:color="000000"/>
              <w:left w:val="single" w:sz="3" w:space="0" w:color="000000"/>
              <w:bottom w:val="single" w:sz="3" w:space="0" w:color="000000"/>
              <w:right w:val="single" w:sz="3" w:space="0" w:color="000000"/>
            </w:tcBorders>
          </w:tcPr>
          <w:p w14:paraId="617F7A9D" w14:textId="77777777" w:rsidR="00864BF9" w:rsidRPr="00D51962" w:rsidRDefault="00864BF9" w:rsidP="00864BF9">
            <w:pPr>
              <w:spacing w:after="0" w:line="259" w:lineRule="auto"/>
              <w:ind w:left="0" w:right="0" w:firstLine="0"/>
              <w:jc w:val="center"/>
              <w:rPr>
                <w:rFonts w:ascii="Arial" w:hAnsi="Arial" w:cs="Arial"/>
                <w:color w:val="000000" w:themeColor="text1"/>
                <w:sz w:val="24"/>
                <w:szCs w:val="24"/>
              </w:rPr>
            </w:pPr>
            <w:r w:rsidRPr="00D51962">
              <w:rPr>
                <w:rFonts w:ascii="Arial" w:eastAsia="Times New Roman" w:hAnsi="Arial" w:cs="Arial"/>
                <w:b/>
                <w:color w:val="000000" w:themeColor="text1"/>
                <w:sz w:val="24"/>
                <w:szCs w:val="24"/>
              </w:rPr>
              <w:t>Play Situation (violator does not participate)</w:t>
            </w:r>
          </w:p>
        </w:tc>
        <w:tc>
          <w:tcPr>
            <w:tcW w:w="1096" w:type="dxa"/>
            <w:tcBorders>
              <w:top w:val="single" w:sz="3" w:space="0" w:color="000000"/>
              <w:left w:val="single" w:sz="3" w:space="0" w:color="000000"/>
              <w:bottom w:val="single" w:sz="3" w:space="0" w:color="000000"/>
              <w:right w:val="single" w:sz="3" w:space="0" w:color="000000"/>
            </w:tcBorders>
          </w:tcPr>
          <w:p w14:paraId="728FCEAB"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b/>
                <w:color w:val="000000" w:themeColor="text1"/>
                <w:sz w:val="24"/>
                <w:szCs w:val="24"/>
              </w:rPr>
              <w:t xml:space="preserve">Rule Ref </w:t>
            </w:r>
          </w:p>
        </w:tc>
        <w:tc>
          <w:tcPr>
            <w:tcW w:w="1618" w:type="dxa"/>
            <w:tcBorders>
              <w:top w:val="single" w:sz="3" w:space="0" w:color="000000"/>
              <w:left w:val="single" w:sz="3" w:space="0" w:color="000000"/>
              <w:bottom w:val="single" w:sz="3" w:space="0" w:color="000000"/>
              <w:right w:val="single" w:sz="3" w:space="0" w:color="000000"/>
            </w:tcBorders>
          </w:tcPr>
          <w:p w14:paraId="11F87D12"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b/>
                <w:color w:val="000000" w:themeColor="text1"/>
                <w:sz w:val="24"/>
                <w:szCs w:val="24"/>
              </w:rPr>
              <w:t xml:space="preserve">Penalty </w:t>
            </w:r>
          </w:p>
        </w:tc>
        <w:tc>
          <w:tcPr>
            <w:tcW w:w="3667" w:type="dxa"/>
            <w:tcBorders>
              <w:top w:val="single" w:sz="3" w:space="0" w:color="000000"/>
              <w:left w:val="single" w:sz="3" w:space="0" w:color="000000"/>
              <w:bottom w:val="single" w:sz="3" w:space="0" w:color="000000"/>
              <w:right w:val="single" w:sz="3" w:space="0" w:color="000000"/>
            </w:tcBorders>
          </w:tcPr>
          <w:p w14:paraId="04E2D444"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b/>
                <w:color w:val="000000" w:themeColor="text1"/>
                <w:sz w:val="24"/>
                <w:szCs w:val="24"/>
              </w:rPr>
              <w:t xml:space="preserve">Spot </w:t>
            </w:r>
          </w:p>
        </w:tc>
      </w:tr>
      <w:tr w:rsidR="00864BF9" w:rsidRPr="00D51962" w14:paraId="52ED0A73" w14:textId="77777777" w:rsidTr="00864BF9">
        <w:trPr>
          <w:trHeight w:val="17"/>
        </w:trPr>
        <w:tc>
          <w:tcPr>
            <w:tcW w:w="3731" w:type="dxa"/>
            <w:tcBorders>
              <w:top w:val="single" w:sz="3" w:space="0" w:color="000000"/>
              <w:left w:val="single" w:sz="3" w:space="0" w:color="000000"/>
              <w:bottom w:val="single" w:sz="3" w:space="0" w:color="000000"/>
              <w:right w:val="single" w:sz="3" w:space="0" w:color="000000"/>
            </w:tcBorders>
          </w:tcPr>
          <w:p w14:paraId="4DFBFF5C"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Nonplayer enters during down </w:t>
            </w:r>
          </w:p>
        </w:tc>
        <w:tc>
          <w:tcPr>
            <w:tcW w:w="1096" w:type="dxa"/>
            <w:tcBorders>
              <w:top w:val="single" w:sz="3" w:space="0" w:color="000000"/>
              <w:left w:val="single" w:sz="3" w:space="0" w:color="000000"/>
              <w:bottom w:val="single" w:sz="3" w:space="0" w:color="000000"/>
              <w:right w:val="single" w:sz="3" w:space="0" w:color="000000"/>
            </w:tcBorders>
          </w:tcPr>
          <w:p w14:paraId="578054DF"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3-7-6 </w:t>
            </w:r>
          </w:p>
        </w:tc>
        <w:tc>
          <w:tcPr>
            <w:tcW w:w="1618" w:type="dxa"/>
            <w:tcBorders>
              <w:top w:val="single" w:sz="3" w:space="0" w:color="000000"/>
              <w:left w:val="single" w:sz="3" w:space="0" w:color="000000"/>
              <w:bottom w:val="single" w:sz="3" w:space="0" w:color="000000"/>
              <w:right w:val="single" w:sz="3" w:space="0" w:color="000000"/>
            </w:tcBorders>
          </w:tcPr>
          <w:p w14:paraId="7144D0CA"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5 yards </w:t>
            </w:r>
          </w:p>
        </w:tc>
        <w:tc>
          <w:tcPr>
            <w:tcW w:w="3667" w:type="dxa"/>
            <w:tcBorders>
              <w:top w:val="single" w:sz="3" w:space="0" w:color="000000"/>
              <w:left w:val="single" w:sz="3" w:space="0" w:color="000000"/>
              <w:bottom w:val="single" w:sz="3" w:space="0" w:color="000000"/>
              <w:right w:val="single" w:sz="3" w:space="0" w:color="000000"/>
            </w:tcBorders>
          </w:tcPr>
          <w:p w14:paraId="780AD728"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Succeeding Spot (nonplayer) </w:t>
            </w:r>
          </w:p>
        </w:tc>
      </w:tr>
      <w:tr w:rsidR="00864BF9" w:rsidRPr="00D51962" w14:paraId="50B13E60" w14:textId="77777777" w:rsidTr="00864BF9">
        <w:trPr>
          <w:trHeight w:val="17"/>
        </w:trPr>
        <w:tc>
          <w:tcPr>
            <w:tcW w:w="3731" w:type="dxa"/>
            <w:tcBorders>
              <w:top w:val="single" w:sz="3" w:space="0" w:color="000000"/>
              <w:left w:val="single" w:sz="3" w:space="0" w:color="000000"/>
              <w:bottom w:val="single" w:sz="3" w:space="0" w:color="000000"/>
              <w:right w:val="single" w:sz="3" w:space="0" w:color="000000"/>
            </w:tcBorders>
          </w:tcPr>
          <w:p w14:paraId="6AB6AD6D"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Substitute enters during down </w:t>
            </w:r>
          </w:p>
        </w:tc>
        <w:tc>
          <w:tcPr>
            <w:tcW w:w="1096" w:type="dxa"/>
            <w:tcBorders>
              <w:top w:val="single" w:sz="3" w:space="0" w:color="000000"/>
              <w:left w:val="single" w:sz="3" w:space="0" w:color="000000"/>
              <w:bottom w:val="single" w:sz="3" w:space="0" w:color="000000"/>
              <w:right w:val="single" w:sz="3" w:space="0" w:color="000000"/>
            </w:tcBorders>
          </w:tcPr>
          <w:p w14:paraId="7D280BA8"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3-7-6 </w:t>
            </w:r>
          </w:p>
        </w:tc>
        <w:tc>
          <w:tcPr>
            <w:tcW w:w="1618" w:type="dxa"/>
            <w:tcBorders>
              <w:top w:val="single" w:sz="3" w:space="0" w:color="000000"/>
              <w:left w:val="single" w:sz="3" w:space="0" w:color="000000"/>
              <w:bottom w:val="single" w:sz="3" w:space="0" w:color="000000"/>
              <w:right w:val="single" w:sz="3" w:space="0" w:color="000000"/>
            </w:tcBorders>
          </w:tcPr>
          <w:p w14:paraId="04541CCD"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5 yards </w:t>
            </w:r>
          </w:p>
        </w:tc>
        <w:tc>
          <w:tcPr>
            <w:tcW w:w="3667" w:type="dxa"/>
            <w:tcBorders>
              <w:top w:val="single" w:sz="3" w:space="0" w:color="000000"/>
              <w:left w:val="single" w:sz="3" w:space="0" w:color="000000"/>
              <w:bottom w:val="single" w:sz="3" w:space="0" w:color="000000"/>
              <w:right w:val="single" w:sz="3" w:space="0" w:color="000000"/>
            </w:tcBorders>
          </w:tcPr>
          <w:p w14:paraId="29E1A630"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Succeeding Spot (nonplayer) </w:t>
            </w:r>
          </w:p>
        </w:tc>
      </w:tr>
      <w:tr w:rsidR="00864BF9" w:rsidRPr="00D51962" w14:paraId="7CF8CC31" w14:textId="77777777" w:rsidTr="00864BF9">
        <w:trPr>
          <w:trHeight w:val="34"/>
        </w:trPr>
        <w:tc>
          <w:tcPr>
            <w:tcW w:w="3731" w:type="dxa"/>
            <w:tcBorders>
              <w:top w:val="single" w:sz="3" w:space="0" w:color="000000"/>
              <w:left w:val="single" w:sz="3" w:space="0" w:color="000000"/>
              <w:bottom w:val="single" w:sz="3" w:space="0" w:color="000000"/>
              <w:right w:val="single" w:sz="3" w:space="0" w:color="000000"/>
            </w:tcBorders>
            <w:vAlign w:val="bottom"/>
          </w:tcPr>
          <w:p w14:paraId="3AB2D8E5"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Player re-enters during down after being on field of play for previous down and then leaving the field. </w:t>
            </w:r>
          </w:p>
        </w:tc>
        <w:tc>
          <w:tcPr>
            <w:tcW w:w="1096" w:type="dxa"/>
            <w:tcBorders>
              <w:top w:val="single" w:sz="3" w:space="0" w:color="000000"/>
              <w:left w:val="single" w:sz="3" w:space="0" w:color="000000"/>
              <w:bottom w:val="single" w:sz="3" w:space="0" w:color="000000"/>
              <w:right w:val="single" w:sz="3" w:space="0" w:color="000000"/>
            </w:tcBorders>
            <w:vAlign w:val="bottom"/>
          </w:tcPr>
          <w:p w14:paraId="7A3791DE"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3-7-3 </w:t>
            </w:r>
          </w:p>
        </w:tc>
        <w:tc>
          <w:tcPr>
            <w:tcW w:w="1618" w:type="dxa"/>
            <w:tcBorders>
              <w:top w:val="single" w:sz="3" w:space="0" w:color="000000"/>
              <w:left w:val="single" w:sz="3" w:space="0" w:color="000000"/>
              <w:bottom w:val="single" w:sz="3" w:space="0" w:color="000000"/>
              <w:right w:val="single" w:sz="3" w:space="0" w:color="000000"/>
            </w:tcBorders>
            <w:vAlign w:val="bottom"/>
          </w:tcPr>
          <w:p w14:paraId="40E3F932"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5 yards </w:t>
            </w:r>
          </w:p>
        </w:tc>
        <w:tc>
          <w:tcPr>
            <w:tcW w:w="3667" w:type="dxa"/>
            <w:tcBorders>
              <w:top w:val="single" w:sz="3" w:space="0" w:color="000000"/>
              <w:left w:val="single" w:sz="3" w:space="0" w:color="000000"/>
              <w:bottom w:val="single" w:sz="3" w:space="0" w:color="000000"/>
              <w:right w:val="single" w:sz="3" w:space="0" w:color="000000"/>
            </w:tcBorders>
            <w:vAlign w:val="bottom"/>
          </w:tcPr>
          <w:p w14:paraId="04DBBD46"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Succeeding Spot (nonplayer) </w:t>
            </w:r>
          </w:p>
        </w:tc>
      </w:tr>
      <w:tr w:rsidR="00864BF9" w:rsidRPr="00D51962" w14:paraId="03EFD6E0" w14:textId="77777777" w:rsidTr="00864BF9">
        <w:trPr>
          <w:trHeight w:val="34"/>
        </w:trPr>
        <w:tc>
          <w:tcPr>
            <w:tcW w:w="3731" w:type="dxa"/>
            <w:tcBorders>
              <w:top w:val="single" w:sz="3" w:space="0" w:color="000000"/>
              <w:left w:val="single" w:sz="3" w:space="0" w:color="000000"/>
              <w:bottom w:val="single" w:sz="3" w:space="0" w:color="000000"/>
              <w:right w:val="single" w:sz="3" w:space="0" w:color="000000"/>
            </w:tcBorders>
            <w:vAlign w:val="bottom"/>
          </w:tcPr>
          <w:p w14:paraId="6FBE629E"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Player who should be on field of play enters during down (11th or fewer player) </w:t>
            </w:r>
          </w:p>
        </w:tc>
        <w:tc>
          <w:tcPr>
            <w:tcW w:w="1096" w:type="dxa"/>
            <w:tcBorders>
              <w:top w:val="single" w:sz="3" w:space="0" w:color="000000"/>
              <w:left w:val="single" w:sz="3" w:space="0" w:color="000000"/>
              <w:bottom w:val="single" w:sz="3" w:space="0" w:color="000000"/>
              <w:right w:val="single" w:sz="3" w:space="0" w:color="000000"/>
            </w:tcBorders>
            <w:vAlign w:val="bottom"/>
          </w:tcPr>
          <w:p w14:paraId="75DA3A1C"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3-7-6 </w:t>
            </w:r>
          </w:p>
        </w:tc>
        <w:tc>
          <w:tcPr>
            <w:tcW w:w="1618" w:type="dxa"/>
            <w:tcBorders>
              <w:top w:val="single" w:sz="3" w:space="0" w:color="000000"/>
              <w:left w:val="single" w:sz="3" w:space="0" w:color="000000"/>
              <w:bottom w:val="single" w:sz="3" w:space="0" w:color="000000"/>
              <w:right w:val="single" w:sz="3" w:space="0" w:color="000000"/>
            </w:tcBorders>
            <w:vAlign w:val="bottom"/>
          </w:tcPr>
          <w:p w14:paraId="4FF447F8"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5 yards </w:t>
            </w:r>
          </w:p>
        </w:tc>
        <w:tc>
          <w:tcPr>
            <w:tcW w:w="3667" w:type="dxa"/>
            <w:tcBorders>
              <w:top w:val="single" w:sz="3" w:space="0" w:color="000000"/>
              <w:left w:val="single" w:sz="3" w:space="0" w:color="000000"/>
              <w:bottom w:val="single" w:sz="3" w:space="0" w:color="000000"/>
              <w:right w:val="single" w:sz="3" w:space="0" w:color="000000"/>
            </w:tcBorders>
            <w:vAlign w:val="bottom"/>
          </w:tcPr>
          <w:p w14:paraId="6979E269" w14:textId="77777777" w:rsidR="00864BF9" w:rsidRPr="00D51962" w:rsidRDefault="00864BF9" w:rsidP="00864BF9">
            <w:pPr>
              <w:spacing w:after="0" w:line="259" w:lineRule="auto"/>
              <w:ind w:left="0" w:right="0" w:firstLine="0"/>
              <w:rPr>
                <w:rFonts w:ascii="Arial" w:hAnsi="Arial" w:cs="Arial"/>
                <w:color w:val="000000" w:themeColor="text1"/>
                <w:sz w:val="24"/>
                <w:szCs w:val="24"/>
              </w:rPr>
            </w:pPr>
            <w:r w:rsidRPr="00D51962">
              <w:rPr>
                <w:rFonts w:ascii="Arial" w:eastAsia="Times New Roman" w:hAnsi="Arial" w:cs="Arial"/>
                <w:color w:val="000000" w:themeColor="text1"/>
                <w:sz w:val="24"/>
                <w:szCs w:val="24"/>
              </w:rPr>
              <w:t xml:space="preserve">Succeeding Spot (nonplayer) </w:t>
            </w:r>
          </w:p>
        </w:tc>
      </w:tr>
    </w:tbl>
    <w:p w14:paraId="1C8D86F4" w14:textId="77777777" w:rsidR="00217AB3" w:rsidRDefault="00217AB3" w:rsidP="00864BF9">
      <w:pPr>
        <w:ind w:left="0" w:firstLine="0"/>
        <w:rPr>
          <w:rFonts w:ascii="Arial" w:hAnsi="Arial" w:cs="Arial"/>
          <w:color w:val="000000" w:themeColor="text1"/>
          <w:sz w:val="24"/>
          <w:szCs w:val="24"/>
        </w:rPr>
      </w:pPr>
    </w:p>
    <w:p w14:paraId="10176D54" w14:textId="77777777" w:rsidR="00864BF9" w:rsidRDefault="00864BF9" w:rsidP="00864BF9">
      <w:pPr>
        <w:ind w:left="0" w:firstLine="0"/>
        <w:rPr>
          <w:rFonts w:ascii="Arial" w:hAnsi="Arial" w:cs="Arial"/>
          <w:color w:val="000000" w:themeColor="text1"/>
          <w:sz w:val="24"/>
          <w:szCs w:val="24"/>
        </w:rPr>
      </w:pPr>
    </w:p>
    <w:p w14:paraId="73EDE943" w14:textId="77777777" w:rsidR="00864BF9" w:rsidRDefault="00864BF9" w:rsidP="00864BF9">
      <w:pPr>
        <w:ind w:left="0" w:firstLine="0"/>
        <w:rPr>
          <w:rFonts w:ascii="Arial" w:hAnsi="Arial" w:cs="Arial"/>
          <w:color w:val="000000" w:themeColor="text1"/>
          <w:sz w:val="24"/>
          <w:szCs w:val="24"/>
        </w:rPr>
      </w:pPr>
    </w:p>
    <w:p w14:paraId="601DB59F" w14:textId="77777777" w:rsidR="00864BF9" w:rsidRDefault="00864BF9" w:rsidP="00864BF9">
      <w:pPr>
        <w:ind w:left="0" w:firstLine="0"/>
        <w:rPr>
          <w:rFonts w:ascii="Arial" w:hAnsi="Arial" w:cs="Arial"/>
          <w:color w:val="000000" w:themeColor="text1"/>
          <w:sz w:val="24"/>
          <w:szCs w:val="24"/>
        </w:rPr>
      </w:pPr>
    </w:p>
    <w:p w14:paraId="5B0770E2" w14:textId="77777777" w:rsidR="00864BF9" w:rsidRDefault="00864BF9" w:rsidP="00864BF9">
      <w:pPr>
        <w:ind w:left="0" w:firstLine="0"/>
        <w:rPr>
          <w:rFonts w:ascii="Arial" w:hAnsi="Arial" w:cs="Arial"/>
          <w:color w:val="000000" w:themeColor="text1"/>
          <w:sz w:val="24"/>
          <w:szCs w:val="24"/>
        </w:rPr>
      </w:pPr>
    </w:p>
    <w:p w14:paraId="7147954E" w14:textId="77777777" w:rsidR="00864BF9" w:rsidRDefault="00864BF9" w:rsidP="00864BF9">
      <w:pPr>
        <w:ind w:left="0" w:firstLine="0"/>
        <w:rPr>
          <w:rFonts w:ascii="Arial" w:hAnsi="Arial" w:cs="Arial"/>
          <w:color w:val="000000" w:themeColor="text1"/>
          <w:sz w:val="24"/>
          <w:szCs w:val="24"/>
        </w:rPr>
      </w:pPr>
    </w:p>
    <w:p w14:paraId="11E47317" w14:textId="77777777" w:rsidR="00864BF9" w:rsidRDefault="00864BF9" w:rsidP="00864BF9">
      <w:pPr>
        <w:ind w:left="0" w:firstLine="0"/>
        <w:rPr>
          <w:rFonts w:ascii="Arial" w:hAnsi="Arial" w:cs="Arial"/>
          <w:color w:val="000000" w:themeColor="text1"/>
          <w:sz w:val="24"/>
          <w:szCs w:val="24"/>
        </w:rPr>
      </w:pPr>
    </w:p>
    <w:p w14:paraId="59AD8374" w14:textId="77777777" w:rsidR="00864BF9" w:rsidRDefault="00864BF9" w:rsidP="00864BF9">
      <w:pPr>
        <w:ind w:left="0" w:firstLine="0"/>
        <w:rPr>
          <w:rFonts w:ascii="Arial" w:hAnsi="Arial" w:cs="Arial"/>
          <w:color w:val="000000" w:themeColor="text1"/>
          <w:sz w:val="24"/>
          <w:szCs w:val="24"/>
        </w:rPr>
      </w:pPr>
    </w:p>
    <w:p w14:paraId="322A95A0" w14:textId="1A5B1E50" w:rsidR="00864BF9" w:rsidRDefault="00864BF9" w:rsidP="00864BF9">
      <w:pPr>
        <w:ind w:left="0" w:firstLine="0"/>
        <w:rPr>
          <w:rFonts w:ascii="Arial" w:hAnsi="Arial" w:cs="Arial"/>
          <w:b/>
          <w:bCs/>
          <w:color w:val="000000" w:themeColor="text1"/>
          <w:sz w:val="24"/>
          <w:szCs w:val="24"/>
        </w:rPr>
      </w:pPr>
      <w:r>
        <w:rPr>
          <w:rFonts w:ascii="Arial" w:hAnsi="Arial" w:cs="Arial"/>
          <w:b/>
          <w:bCs/>
          <w:color w:val="000000" w:themeColor="text1"/>
          <w:sz w:val="24"/>
          <w:szCs w:val="24"/>
        </w:rPr>
        <w:lastRenderedPageBreak/>
        <w:t>ILLEGAL PARTICIPATION</w:t>
      </w:r>
    </w:p>
    <w:p w14:paraId="7DCA8CC5" w14:textId="77777777" w:rsidR="005F23D7" w:rsidRPr="005F23D7" w:rsidRDefault="005F23D7" w:rsidP="005F23D7">
      <w:pPr>
        <w:ind w:left="0" w:firstLine="0"/>
        <w:rPr>
          <w:rFonts w:ascii="Arial" w:hAnsi="Arial" w:cs="Arial"/>
          <w:color w:val="000000" w:themeColor="text1"/>
          <w:sz w:val="24"/>
          <w:szCs w:val="24"/>
        </w:rPr>
      </w:pPr>
      <w:r w:rsidRPr="005F23D7">
        <w:rPr>
          <w:rFonts w:ascii="Arial" w:hAnsi="Arial" w:cs="Arial"/>
          <w:b/>
          <w:bCs/>
          <w:color w:val="000000" w:themeColor="text1"/>
          <w:sz w:val="24"/>
          <w:szCs w:val="24"/>
        </w:rPr>
        <w:t>9.6 COMMENT</w:t>
      </w:r>
      <w:r w:rsidRPr="005F23D7">
        <w:rPr>
          <w:rFonts w:ascii="Arial" w:hAnsi="Arial" w:cs="Arial"/>
          <w:color w:val="000000" w:themeColor="text1"/>
          <w:sz w:val="24"/>
          <w:szCs w:val="24"/>
        </w:rPr>
        <w:t xml:space="preserve">: A procedure has been adopted to provide an equitable penalty as it relates to illegal participation. The following are examples of the most common situations and rulings: 1. 2. 3. 4.  </w:t>
      </w:r>
    </w:p>
    <w:p w14:paraId="5E877001" w14:textId="0995E747" w:rsidR="005F23D7" w:rsidRDefault="005F23D7" w:rsidP="005F23D7">
      <w:pPr>
        <w:pStyle w:val="ListParagraph"/>
        <w:numPr>
          <w:ilvl w:val="0"/>
          <w:numId w:val="10"/>
        </w:numPr>
        <w:rPr>
          <w:rFonts w:ascii="Arial" w:hAnsi="Arial" w:cs="Arial"/>
          <w:color w:val="000000" w:themeColor="text1"/>
          <w:sz w:val="24"/>
          <w:szCs w:val="24"/>
        </w:rPr>
      </w:pPr>
      <w:r w:rsidRPr="005F23D7">
        <w:rPr>
          <w:rFonts w:ascii="Arial" w:hAnsi="Arial" w:cs="Arial"/>
          <w:color w:val="000000" w:themeColor="text1"/>
          <w:sz w:val="24"/>
          <w:szCs w:val="24"/>
        </w:rPr>
        <w:t xml:space="preserve">If there are more than 11 players in the formation at the snap, either offensively or defensively, the foul is considered as having occurred simultaneously with the snap and is illegal participation. The 15-yard penalty is enforced from the previous spot. (9-6-4c)  </w:t>
      </w:r>
    </w:p>
    <w:p w14:paraId="0E29565E" w14:textId="77777777" w:rsidR="005F23D7" w:rsidRPr="005F23D7" w:rsidRDefault="005F23D7" w:rsidP="005F23D7">
      <w:pPr>
        <w:pStyle w:val="ListParagraph"/>
        <w:ind w:firstLine="0"/>
        <w:rPr>
          <w:rFonts w:ascii="Arial" w:hAnsi="Arial" w:cs="Arial"/>
          <w:color w:val="000000" w:themeColor="text1"/>
          <w:sz w:val="24"/>
          <w:szCs w:val="24"/>
        </w:rPr>
      </w:pPr>
    </w:p>
    <w:p w14:paraId="0CE0BBBF" w14:textId="7638731E" w:rsidR="005F23D7" w:rsidRDefault="005F23D7" w:rsidP="005F23D7">
      <w:pPr>
        <w:pStyle w:val="ListParagraph"/>
        <w:numPr>
          <w:ilvl w:val="0"/>
          <w:numId w:val="10"/>
        </w:numPr>
        <w:rPr>
          <w:rFonts w:ascii="Arial" w:hAnsi="Arial" w:cs="Arial"/>
          <w:color w:val="000000" w:themeColor="text1"/>
          <w:sz w:val="24"/>
          <w:szCs w:val="24"/>
        </w:rPr>
      </w:pPr>
      <w:r w:rsidRPr="005F23D7">
        <w:rPr>
          <w:rFonts w:ascii="Arial" w:hAnsi="Arial" w:cs="Arial"/>
          <w:color w:val="000000" w:themeColor="text1"/>
          <w:sz w:val="24"/>
          <w:szCs w:val="24"/>
        </w:rPr>
        <w:t xml:space="preserve">If a substitute enters the field during the down and participates, it is illegal participation and enforced from the basic spot using the all-but-one principle unless post-scrimmage kick enforcement applies. The spot of the foul is where the substitute participated, not necessarily where he entered the field. (9-6-4a) </w:t>
      </w:r>
    </w:p>
    <w:p w14:paraId="3B888CB6" w14:textId="77777777" w:rsidR="005F23D7" w:rsidRPr="005F23D7" w:rsidRDefault="005F23D7" w:rsidP="005F23D7">
      <w:pPr>
        <w:pStyle w:val="ListParagraph"/>
        <w:ind w:firstLine="0"/>
        <w:rPr>
          <w:rFonts w:ascii="Arial" w:hAnsi="Arial" w:cs="Arial"/>
          <w:color w:val="000000" w:themeColor="text1"/>
          <w:sz w:val="24"/>
          <w:szCs w:val="24"/>
        </w:rPr>
      </w:pPr>
    </w:p>
    <w:p w14:paraId="248F38A6" w14:textId="54F35DD2" w:rsidR="005F23D7" w:rsidRDefault="005F23D7" w:rsidP="005F23D7">
      <w:pPr>
        <w:pStyle w:val="ListParagraph"/>
        <w:numPr>
          <w:ilvl w:val="0"/>
          <w:numId w:val="10"/>
        </w:numPr>
        <w:rPr>
          <w:rFonts w:ascii="Arial" w:hAnsi="Arial" w:cs="Arial"/>
          <w:color w:val="000000" w:themeColor="text1"/>
          <w:sz w:val="24"/>
          <w:szCs w:val="24"/>
        </w:rPr>
      </w:pPr>
      <w:r w:rsidRPr="005F23D7">
        <w:rPr>
          <w:rFonts w:ascii="Arial" w:hAnsi="Arial" w:cs="Arial"/>
          <w:color w:val="000000" w:themeColor="text1"/>
          <w:sz w:val="24"/>
          <w:szCs w:val="24"/>
        </w:rPr>
        <w:t xml:space="preserve">If a nonplayer hinders an opponent outside the field of play, it constitutes illegal participation. The spot of the foul is on the yard line directly inbounds. (9-6-3) </w:t>
      </w:r>
    </w:p>
    <w:p w14:paraId="09440D15" w14:textId="77777777" w:rsidR="005F23D7" w:rsidRPr="005F23D7" w:rsidRDefault="005F23D7" w:rsidP="005F23D7">
      <w:pPr>
        <w:pStyle w:val="ListParagraph"/>
        <w:ind w:firstLine="0"/>
        <w:rPr>
          <w:rFonts w:ascii="Arial" w:hAnsi="Arial" w:cs="Arial"/>
          <w:color w:val="000000" w:themeColor="text1"/>
          <w:sz w:val="24"/>
          <w:szCs w:val="24"/>
        </w:rPr>
      </w:pPr>
    </w:p>
    <w:p w14:paraId="773A4EAC" w14:textId="3DCC6E97" w:rsidR="00864BF9" w:rsidRPr="005F23D7" w:rsidRDefault="005F23D7" w:rsidP="005F23D7">
      <w:pPr>
        <w:pStyle w:val="ListParagraph"/>
        <w:numPr>
          <w:ilvl w:val="0"/>
          <w:numId w:val="10"/>
        </w:numPr>
        <w:rPr>
          <w:rFonts w:ascii="Arial" w:hAnsi="Arial" w:cs="Arial"/>
          <w:color w:val="000000" w:themeColor="text1"/>
          <w:sz w:val="24"/>
          <w:szCs w:val="24"/>
        </w:rPr>
      </w:pPr>
      <w:r w:rsidRPr="005F23D7">
        <w:rPr>
          <w:rFonts w:ascii="Arial" w:hAnsi="Arial" w:cs="Arial"/>
          <w:color w:val="000000" w:themeColor="text1"/>
          <w:sz w:val="24"/>
          <w:szCs w:val="24"/>
        </w:rPr>
        <w:t xml:space="preserve">Prior to a change of possession or when there is no change of possession, a player of A or K who goes out of bounds and then comes back in during the down </w:t>
      </w:r>
      <w:proofErr w:type="gramStart"/>
      <w:r w:rsidRPr="005F23D7">
        <w:rPr>
          <w:rFonts w:ascii="Arial" w:hAnsi="Arial" w:cs="Arial"/>
          <w:color w:val="000000" w:themeColor="text1"/>
          <w:sz w:val="24"/>
          <w:szCs w:val="24"/>
        </w:rPr>
        <w:t>commits</w:t>
      </w:r>
      <w:proofErr w:type="gramEnd"/>
      <w:r w:rsidRPr="005F23D7">
        <w:rPr>
          <w:rFonts w:ascii="Arial" w:hAnsi="Arial" w:cs="Arial"/>
          <w:color w:val="000000" w:themeColor="text1"/>
          <w:sz w:val="24"/>
          <w:szCs w:val="24"/>
        </w:rPr>
        <w:t xml:space="preserve"> illegal participation. (9-6-1) </w:t>
      </w:r>
    </w:p>
    <w:p w14:paraId="37F24423" w14:textId="77777777" w:rsidR="005F23D7" w:rsidRDefault="005F23D7" w:rsidP="005F23D7">
      <w:pPr>
        <w:ind w:left="0" w:firstLine="0"/>
        <w:rPr>
          <w:rFonts w:ascii="Arial" w:hAnsi="Arial" w:cs="Arial"/>
          <w:color w:val="000000" w:themeColor="text1"/>
          <w:sz w:val="24"/>
          <w:szCs w:val="24"/>
        </w:rPr>
      </w:pPr>
    </w:p>
    <w:tbl>
      <w:tblPr>
        <w:tblW w:w="10468" w:type="dxa"/>
        <w:tblInd w:w="143" w:type="dxa"/>
        <w:tblCellMar>
          <w:top w:w="7" w:type="dxa"/>
          <w:left w:w="254" w:type="dxa"/>
          <w:right w:w="52" w:type="dxa"/>
        </w:tblCellMar>
        <w:tblLook w:val="04A0" w:firstRow="1" w:lastRow="0" w:firstColumn="1" w:lastColumn="0" w:noHBand="0" w:noVBand="1"/>
      </w:tblPr>
      <w:tblGrid>
        <w:gridCol w:w="4803"/>
        <w:gridCol w:w="1530"/>
        <w:gridCol w:w="1530"/>
        <w:gridCol w:w="2605"/>
      </w:tblGrid>
      <w:tr w:rsidR="005F23D7" w:rsidRPr="005F23D7" w14:paraId="03943B94" w14:textId="77777777" w:rsidTr="005F23D7">
        <w:trPr>
          <w:trHeight w:val="455"/>
        </w:trPr>
        <w:tc>
          <w:tcPr>
            <w:tcW w:w="4803" w:type="dxa"/>
            <w:tcBorders>
              <w:top w:val="single" w:sz="3" w:space="0" w:color="31849B"/>
              <w:left w:val="single" w:sz="3" w:space="0" w:color="31849B"/>
              <w:bottom w:val="single" w:sz="3" w:space="0" w:color="31849B"/>
              <w:right w:val="single" w:sz="3" w:space="0" w:color="31849B"/>
            </w:tcBorders>
          </w:tcPr>
          <w:p w14:paraId="1464C539"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b/>
                <w:color w:val="000000" w:themeColor="text1"/>
                <w:sz w:val="24"/>
                <w:szCs w:val="24"/>
              </w:rPr>
              <w:t xml:space="preserve">Play Situation (team member participates) </w:t>
            </w:r>
          </w:p>
        </w:tc>
        <w:tc>
          <w:tcPr>
            <w:tcW w:w="1530" w:type="dxa"/>
            <w:tcBorders>
              <w:top w:val="single" w:sz="3" w:space="0" w:color="31849B"/>
              <w:left w:val="single" w:sz="3" w:space="0" w:color="31849B"/>
              <w:bottom w:val="single" w:sz="3" w:space="0" w:color="31849B"/>
              <w:right w:val="single" w:sz="3" w:space="0" w:color="31849B"/>
            </w:tcBorders>
          </w:tcPr>
          <w:p w14:paraId="78EED985"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b/>
                <w:color w:val="000000" w:themeColor="text1"/>
                <w:sz w:val="24"/>
                <w:szCs w:val="24"/>
              </w:rPr>
              <w:t xml:space="preserve">Rule Ref </w:t>
            </w:r>
          </w:p>
        </w:tc>
        <w:tc>
          <w:tcPr>
            <w:tcW w:w="1530" w:type="dxa"/>
            <w:tcBorders>
              <w:top w:val="single" w:sz="3" w:space="0" w:color="31849B"/>
              <w:left w:val="single" w:sz="3" w:space="0" w:color="31849B"/>
              <w:bottom w:val="single" w:sz="3" w:space="0" w:color="31849B"/>
              <w:right w:val="single" w:sz="3" w:space="0" w:color="31849B"/>
            </w:tcBorders>
          </w:tcPr>
          <w:p w14:paraId="7E1BBDE5" w14:textId="77777777" w:rsidR="005F23D7" w:rsidRPr="005F23D7" w:rsidRDefault="005F23D7" w:rsidP="005F23D7">
            <w:pPr>
              <w:ind w:left="0" w:right="-30" w:firstLine="0"/>
              <w:rPr>
                <w:rFonts w:ascii="Arial" w:hAnsi="Arial" w:cs="Arial"/>
                <w:color w:val="000000" w:themeColor="text1"/>
                <w:sz w:val="24"/>
                <w:szCs w:val="24"/>
              </w:rPr>
            </w:pPr>
            <w:r w:rsidRPr="005F23D7">
              <w:rPr>
                <w:rFonts w:ascii="Arial" w:hAnsi="Arial" w:cs="Arial"/>
                <w:b/>
                <w:color w:val="000000" w:themeColor="text1"/>
                <w:sz w:val="24"/>
                <w:szCs w:val="24"/>
              </w:rPr>
              <w:t xml:space="preserve">Penalty </w:t>
            </w:r>
          </w:p>
        </w:tc>
        <w:tc>
          <w:tcPr>
            <w:tcW w:w="2605" w:type="dxa"/>
            <w:tcBorders>
              <w:top w:val="single" w:sz="3" w:space="0" w:color="31849B"/>
              <w:left w:val="single" w:sz="3" w:space="0" w:color="31849B"/>
              <w:bottom w:val="single" w:sz="3" w:space="0" w:color="31849B"/>
              <w:right w:val="single" w:sz="3" w:space="0" w:color="31849B"/>
            </w:tcBorders>
          </w:tcPr>
          <w:p w14:paraId="095100B1" w14:textId="77777777" w:rsidR="005F23D7" w:rsidRPr="005F23D7" w:rsidRDefault="005F23D7" w:rsidP="005F23D7">
            <w:pPr>
              <w:ind w:left="0" w:right="-130" w:firstLine="0"/>
              <w:rPr>
                <w:rFonts w:ascii="Arial" w:hAnsi="Arial" w:cs="Arial"/>
                <w:color w:val="000000" w:themeColor="text1"/>
                <w:sz w:val="24"/>
                <w:szCs w:val="24"/>
              </w:rPr>
            </w:pPr>
            <w:r w:rsidRPr="005F23D7">
              <w:rPr>
                <w:rFonts w:ascii="Arial" w:hAnsi="Arial" w:cs="Arial"/>
                <w:b/>
                <w:color w:val="000000" w:themeColor="text1"/>
                <w:sz w:val="24"/>
                <w:szCs w:val="24"/>
              </w:rPr>
              <w:t xml:space="preserve">Spot </w:t>
            </w:r>
          </w:p>
        </w:tc>
      </w:tr>
      <w:tr w:rsidR="005F23D7" w:rsidRPr="005F23D7" w14:paraId="1DDBDC11" w14:textId="77777777" w:rsidTr="005F23D7">
        <w:trPr>
          <w:trHeight w:val="810"/>
        </w:trPr>
        <w:tc>
          <w:tcPr>
            <w:tcW w:w="4803" w:type="dxa"/>
            <w:tcBorders>
              <w:top w:val="single" w:sz="3" w:space="0" w:color="31849B"/>
              <w:left w:val="single" w:sz="3" w:space="0" w:color="31849B"/>
              <w:bottom w:val="single" w:sz="3" w:space="0" w:color="31849B"/>
              <w:right w:val="single" w:sz="3" w:space="0" w:color="31849B"/>
            </w:tcBorders>
          </w:tcPr>
          <w:p w14:paraId="68BE55DC" w14:textId="77777777" w:rsidR="005F23D7" w:rsidRPr="005F23D7" w:rsidRDefault="005F23D7" w:rsidP="005F23D7">
            <w:pPr>
              <w:ind w:left="0" w:right="0" w:firstLine="0"/>
              <w:rPr>
                <w:rFonts w:ascii="Arial" w:hAnsi="Arial" w:cs="Arial"/>
                <w:color w:val="000000" w:themeColor="text1"/>
                <w:sz w:val="24"/>
                <w:szCs w:val="24"/>
              </w:rPr>
            </w:pPr>
            <w:r w:rsidRPr="005F23D7">
              <w:rPr>
                <w:rFonts w:ascii="Arial" w:hAnsi="Arial" w:cs="Arial"/>
                <w:color w:val="000000" w:themeColor="text1"/>
                <w:sz w:val="24"/>
                <w:szCs w:val="24"/>
              </w:rPr>
              <w:t xml:space="preserve">Nonplayer enters during down </w:t>
            </w:r>
          </w:p>
        </w:tc>
        <w:tc>
          <w:tcPr>
            <w:tcW w:w="1530" w:type="dxa"/>
            <w:tcBorders>
              <w:top w:val="single" w:sz="3" w:space="0" w:color="31849B"/>
              <w:left w:val="single" w:sz="3" w:space="0" w:color="31849B"/>
              <w:bottom w:val="single" w:sz="3" w:space="0" w:color="31849B"/>
              <w:right w:val="single" w:sz="3" w:space="0" w:color="31849B"/>
            </w:tcBorders>
          </w:tcPr>
          <w:p w14:paraId="68F0C27E"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color w:val="000000" w:themeColor="text1"/>
                <w:sz w:val="24"/>
                <w:szCs w:val="24"/>
              </w:rPr>
              <w:t xml:space="preserve">9-6-4a </w:t>
            </w:r>
          </w:p>
        </w:tc>
        <w:tc>
          <w:tcPr>
            <w:tcW w:w="1530" w:type="dxa"/>
            <w:tcBorders>
              <w:top w:val="single" w:sz="3" w:space="0" w:color="31849B"/>
              <w:left w:val="single" w:sz="3" w:space="0" w:color="31849B"/>
              <w:bottom w:val="single" w:sz="3" w:space="0" w:color="31849B"/>
              <w:right w:val="single" w:sz="3" w:space="0" w:color="31849B"/>
            </w:tcBorders>
          </w:tcPr>
          <w:p w14:paraId="7762595A" w14:textId="77777777" w:rsidR="005F23D7" w:rsidRPr="005F23D7" w:rsidRDefault="005F23D7" w:rsidP="005F23D7">
            <w:pPr>
              <w:ind w:left="0" w:right="-120" w:firstLine="0"/>
              <w:rPr>
                <w:rFonts w:ascii="Arial" w:hAnsi="Arial" w:cs="Arial"/>
                <w:color w:val="000000" w:themeColor="text1"/>
                <w:sz w:val="24"/>
                <w:szCs w:val="24"/>
              </w:rPr>
            </w:pPr>
            <w:r w:rsidRPr="005F23D7">
              <w:rPr>
                <w:rFonts w:ascii="Arial" w:hAnsi="Arial" w:cs="Arial"/>
                <w:color w:val="000000" w:themeColor="text1"/>
                <w:sz w:val="24"/>
                <w:szCs w:val="24"/>
              </w:rPr>
              <w:t xml:space="preserve">15 yards </w:t>
            </w:r>
          </w:p>
        </w:tc>
        <w:tc>
          <w:tcPr>
            <w:tcW w:w="2605" w:type="dxa"/>
            <w:tcBorders>
              <w:top w:val="single" w:sz="3" w:space="0" w:color="31849B"/>
              <w:left w:val="single" w:sz="3" w:space="0" w:color="31849B"/>
              <w:bottom w:val="single" w:sz="3" w:space="0" w:color="31849B"/>
              <w:right w:val="single" w:sz="3" w:space="0" w:color="31849B"/>
            </w:tcBorders>
          </w:tcPr>
          <w:p w14:paraId="130ABC06" w14:textId="77777777" w:rsidR="005F23D7" w:rsidRPr="005F23D7" w:rsidRDefault="005F23D7" w:rsidP="005F23D7">
            <w:pPr>
              <w:ind w:left="0" w:right="-40" w:firstLine="0"/>
              <w:rPr>
                <w:rFonts w:ascii="Arial" w:hAnsi="Arial" w:cs="Arial"/>
                <w:color w:val="000000" w:themeColor="text1"/>
                <w:sz w:val="24"/>
                <w:szCs w:val="24"/>
              </w:rPr>
            </w:pPr>
            <w:r w:rsidRPr="005F23D7">
              <w:rPr>
                <w:rFonts w:ascii="Arial" w:hAnsi="Arial" w:cs="Arial"/>
                <w:color w:val="000000" w:themeColor="text1"/>
                <w:sz w:val="24"/>
                <w:szCs w:val="24"/>
              </w:rPr>
              <w:t xml:space="preserve">Basic Spot (nonplayer, unless PSK applies) </w:t>
            </w:r>
          </w:p>
        </w:tc>
      </w:tr>
      <w:tr w:rsidR="005F23D7" w:rsidRPr="005F23D7" w14:paraId="0BA57D84" w14:textId="77777777" w:rsidTr="005F23D7">
        <w:trPr>
          <w:trHeight w:val="278"/>
        </w:trPr>
        <w:tc>
          <w:tcPr>
            <w:tcW w:w="4803" w:type="dxa"/>
            <w:tcBorders>
              <w:top w:val="single" w:sz="3" w:space="0" w:color="31849B"/>
              <w:left w:val="single" w:sz="3" w:space="0" w:color="31849B"/>
              <w:bottom w:val="single" w:sz="3" w:space="0" w:color="31849B"/>
              <w:right w:val="single" w:sz="3" w:space="0" w:color="31849B"/>
            </w:tcBorders>
          </w:tcPr>
          <w:p w14:paraId="16964042" w14:textId="77777777" w:rsidR="005F23D7" w:rsidRPr="005F23D7" w:rsidRDefault="005F23D7" w:rsidP="005F23D7">
            <w:pPr>
              <w:ind w:left="0" w:right="0" w:firstLine="0"/>
              <w:rPr>
                <w:rFonts w:ascii="Arial" w:hAnsi="Arial" w:cs="Arial"/>
                <w:color w:val="000000" w:themeColor="text1"/>
                <w:sz w:val="24"/>
                <w:szCs w:val="24"/>
              </w:rPr>
            </w:pPr>
            <w:r w:rsidRPr="005F23D7">
              <w:rPr>
                <w:rFonts w:ascii="Arial" w:hAnsi="Arial" w:cs="Arial"/>
                <w:color w:val="000000" w:themeColor="text1"/>
                <w:sz w:val="24"/>
                <w:szCs w:val="24"/>
              </w:rPr>
              <w:t xml:space="preserve">Substitute enters during down </w:t>
            </w:r>
          </w:p>
        </w:tc>
        <w:tc>
          <w:tcPr>
            <w:tcW w:w="1530" w:type="dxa"/>
            <w:tcBorders>
              <w:top w:val="single" w:sz="3" w:space="0" w:color="31849B"/>
              <w:left w:val="single" w:sz="3" w:space="0" w:color="31849B"/>
              <w:bottom w:val="single" w:sz="3" w:space="0" w:color="31849B"/>
              <w:right w:val="single" w:sz="3" w:space="0" w:color="31849B"/>
            </w:tcBorders>
          </w:tcPr>
          <w:p w14:paraId="1D2BF3C7" w14:textId="77777777" w:rsidR="005F23D7" w:rsidRPr="005F23D7" w:rsidRDefault="005F23D7" w:rsidP="005F23D7">
            <w:pPr>
              <w:ind w:left="0" w:right="0" w:firstLine="0"/>
              <w:rPr>
                <w:rFonts w:ascii="Arial" w:hAnsi="Arial" w:cs="Arial"/>
                <w:color w:val="000000" w:themeColor="text1"/>
                <w:sz w:val="24"/>
                <w:szCs w:val="24"/>
              </w:rPr>
            </w:pPr>
            <w:r w:rsidRPr="005F23D7">
              <w:rPr>
                <w:rFonts w:ascii="Arial" w:hAnsi="Arial" w:cs="Arial"/>
                <w:color w:val="000000" w:themeColor="text1"/>
                <w:sz w:val="24"/>
                <w:szCs w:val="24"/>
              </w:rPr>
              <w:t xml:space="preserve">9-6-4a </w:t>
            </w:r>
          </w:p>
        </w:tc>
        <w:tc>
          <w:tcPr>
            <w:tcW w:w="1530" w:type="dxa"/>
            <w:tcBorders>
              <w:top w:val="single" w:sz="3" w:space="0" w:color="31849B"/>
              <w:left w:val="single" w:sz="3" w:space="0" w:color="31849B"/>
              <w:bottom w:val="single" w:sz="3" w:space="0" w:color="31849B"/>
              <w:right w:val="single" w:sz="3" w:space="0" w:color="31849B"/>
            </w:tcBorders>
          </w:tcPr>
          <w:p w14:paraId="3A33DDEE" w14:textId="77777777" w:rsidR="005F23D7" w:rsidRPr="005F23D7" w:rsidRDefault="005F23D7" w:rsidP="005F23D7">
            <w:pPr>
              <w:ind w:left="0" w:right="-120" w:firstLine="0"/>
              <w:rPr>
                <w:rFonts w:ascii="Arial" w:hAnsi="Arial" w:cs="Arial"/>
                <w:color w:val="000000" w:themeColor="text1"/>
                <w:sz w:val="24"/>
                <w:szCs w:val="24"/>
              </w:rPr>
            </w:pPr>
            <w:r w:rsidRPr="005F23D7">
              <w:rPr>
                <w:rFonts w:ascii="Arial" w:hAnsi="Arial" w:cs="Arial"/>
                <w:color w:val="000000" w:themeColor="text1"/>
                <w:sz w:val="24"/>
                <w:szCs w:val="24"/>
              </w:rPr>
              <w:t xml:space="preserve">15 yards </w:t>
            </w:r>
          </w:p>
        </w:tc>
        <w:tc>
          <w:tcPr>
            <w:tcW w:w="2605" w:type="dxa"/>
            <w:tcBorders>
              <w:top w:val="single" w:sz="3" w:space="0" w:color="31849B"/>
              <w:left w:val="single" w:sz="3" w:space="0" w:color="31849B"/>
              <w:bottom w:val="single" w:sz="3" w:space="0" w:color="31849B"/>
              <w:right w:val="single" w:sz="3" w:space="0" w:color="31849B"/>
            </w:tcBorders>
          </w:tcPr>
          <w:p w14:paraId="72D5B59F" w14:textId="77777777" w:rsidR="005F23D7" w:rsidRPr="005F23D7" w:rsidRDefault="005F23D7" w:rsidP="005F23D7">
            <w:pPr>
              <w:ind w:left="0" w:right="-40" w:firstLine="0"/>
              <w:rPr>
                <w:rFonts w:ascii="Arial" w:hAnsi="Arial" w:cs="Arial"/>
                <w:color w:val="000000" w:themeColor="text1"/>
                <w:sz w:val="24"/>
                <w:szCs w:val="24"/>
              </w:rPr>
            </w:pPr>
            <w:r w:rsidRPr="005F23D7">
              <w:rPr>
                <w:rFonts w:ascii="Arial" w:hAnsi="Arial" w:cs="Arial"/>
                <w:color w:val="000000" w:themeColor="text1"/>
                <w:sz w:val="24"/>
                <w:szCs w:val="24"/>
              </w:rPr>
              <w:t xml:space="preserve">Basic Spot </w:t>
            </w:r>
          </w:p>
        </w:tc>
      </w:tr>
      <w:tr w:rsidR="005F23D7" w:rsidRPr="005F23D7" w14:paraId="3E2822B2" w14:textId="77777777" w:rsidTr="005F23D7">
        <w:trPr>
          <w:trHeight w:val="633"/>
        </w:trPr>
        <w:tc>
          <w:tcPr>
            <w:tcW w:w="4803" w:type="dxa"/>
            <w:tcBorders>
              <w:top w:val="single" w:sz="3" w:space="0" w:color="31849B"/>
              <w:left w:val="single" w:sz="3" w:space="0" w:color="31849B"/>
              <w:bottom w:val="single" w:sz="3" w:space="0" w:color="31849B"/>
              <w:right w:val="single" w:sz="3" w:space="0" w:color="31849B"/>
            </w:tcBorders>
          </w:tcPr>
          <w:p w14:paraId="66CCE207" w14:textId="77777777" w:rsidR="005F23D7" w:rsidRPr="005F23D7" w:rsidRDefault="005F23D7" w:rsidP="005F23D7">
            <w:pPr>
              <w:ind w:left="0" w:right="0" w:firstLine="0"/>
              <w:rPr>
                <w:rFonts w:ascii="Arial" w:hAnsi="Arial" w:cs="Arial"/>
                <w:color w:val="000000" w:themeColor="text1"/>
                <w:sz w:val="24"/>
                <w:szCs w:val="24"/>
              </w:rPr>
            </w:pPr>
            <w:r w:rsidRPr="005F23D7">
              <w:rPr>
                <w:rFonts w:ascii="Arial" w:hAnsi="Arial" w:cs="Arial"/>
                <w:color w:val="000000" w:themeColor="text1"/>
                <w:sz w:val="24"/>
                <w:szCs w:val="24"/>
              </w:rPr>
              <w:t xml:space="preserve">Player enters during down after being on field of play for previous down </w:t>
            </w:r>
          </w:p>
        </w:tc>
        <w:tc>
          <w:tcPr>
            <w:tcW w:w="1530" w:type="dxa"/>
            <w:tcBorders>
              <w:top w:val="single" w:sz="3" w:space="0" w:color="31849B"/>
              <w:left w:val="single" w:sz="3" w:space="0" w:color="31849B"/>
              <w:bottom w:val="single" w:sz="3" w:space="0" w:color="31849B"/>
              <w:right w:val="single" w:sz="3" w:space="0" w:color="31849B"/>
            </w:tcBorders>
          </w:tcPr>
          <w:p w14:paraId="5D0825C5"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color w:val="000000" w:themeColor="text1"/>
                <w:sz w:val="24"/>
                <w:szCs w:val="24"/>
              </w:rPr>
              <w:t xml:space="preserve">9-6-4a </w:t>
            </w:r>
          </w:p>
        </w:tc>
        <w:tc>
          <w:tcPr>
            <w:tcW w:w="1530" w:type="dxa"/>
            <w:tcBorders>
              <w:top w:val="single" w:sz="3" w:space="0" w:color="31849B"/>
              <w:left w:val="single" w:sz="3" w:space="0" w:color="31849B"/>
              <w:bottom w:val="single" w:sz="3" w:space="0" w:color="31849B"/>
              <w:right w:val="single" w:sz="3" w:space="0" w:color="31849B"/>
            </w:tcBorders>
          </w:tcPr>
          <w:p w14:paraId="1C9DE0BE" w14:textId="77777777" w:rsidR="005F23D7" w:rsidRPr="005F23D7" w:rsidRDefault="005F23D7" w:rsidP="005F23D7">
            <w:pPr>
              <w:ind w:left="0" w:right="-30" w:firstLine="0"/>
              <w:rPr>
                <w:rFonts w:ascii="Arial" w:hAnsi="Arial" w:cs="Arial"/>
                <w:color w:val="000000" w:themeColor="text1"/>
                <w:sz w:val="24"/>
                <w:szCs w:val="24"/>
              </w:rPr>
            </w:pPr>
            <w:r w:rsidRPr="005F23D7">
              <w:rPr>
                <w:rFonts w:ascii="Arial" w:hAnsi="Arial" w:cs="Arial"/>
                <w:color w:val="000000" w:themeColor="text1"/>
                <w:sz w:val="24"/>
                <w:szCs w:val="24"/>
              </w:rPr>
              <w:t xml:space="preserve">15 yards </w:t>
            </w:r>
          </w:p>
        </w:tc>
        <w:tc>
          <w:tcPr>
            <w:tcW w:w="2605" w:type="dxa"/>
            <w:tcBorders>
              <w:top w:val="single" w:sz="3" w:space="0" w:color="31849B"/>
              <w:left w:val="single" w:sz="3" w:space="0" w:color="31849B"/>
              <w:bottom w:val="single" w:sz="3" w:space="0" w:color="31849B"/>
              <w:right w:val="single" w:sz="3" w:space="0" w:color="31849B"/>
            </w:tcBorders>
          </w:tcPr>
          <w:p w14:paraId="6FC39B42" w14:textId="77777777" w:rsidR="005F23D7" w:rsidRPr="005F23D7" w:rsidRDefault="005F23D7" w:rsidP="005F23D7">
            <w:pPr>
              <w:ind w:left="0" w:right="-130" w:firstLine="0"/>
              <w:rPr>
                <w:rFonts w:ascii="Arial" w:hAnsi="Arial" w:cs="Arial"/>
                <w:color w:val="000000" w:themeColor="text1"/>
                <w:sz w:val="24"/>
                <w:szCs w:val="24"/>
              </w:rPr>
            </w:pPr>
            <w:r w:rsidRPr="005F23D7">
              <w:rPr>
                <w:rFonts w:ascii="Arial" w:hAnsi="Arial" w:cs="Arial"/>
                <w:color w:val="000000" w:themeColor="text1"/>
                <w:sz w:val="24"/>
                <w:szCs w:val="24"/>
              </w:rPr>
              <w:t xml:space="preserve">Basic Spot </w:t>
            </w:r>
          </w:p>
        </w:tc>
      </w:tr>
      <w:tr w:rsidR="005F23D7" w:rsidRPr="005F23D7" w14:paraId="342C768B" w14:textId="77777777" w:rsidTr="005F23D7">
        <w:trPr>
          <w:trHeight w:val="633"/>
        </w:trPr>
        <w:tc>
          <w:tcPr>
            <w:tcW w:w="4803" w:type="dxa"/>
            <w:tcBorders>
              <w:top w:val="single" w:sz="3" w:space="0" w:color="31849B"/>
              <w:left w:val="single" w:sz="3" w:space="0" w:color="31849B"/>
              <w:bottom w:val="single" w:sz="3" w:space="0" w:color="31849B"/>
              <w:right w:val="single" w:sz="3" w:space="0" w:color="31849B"/>
            </w:tcBorders>
          </w:tcPr>
          <w:p w14:paraId="24C7D9E9"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color w:val="000000" w:themeColor="text1"/>
                <w:sz w:val="24"/>
                <w:szCs w:val="24"/>
              </w:rPr>
              <w:t xml:space="preserve">Player who should be on field of play enters during down (11th or fewer player) </w:t>
            </w:r>
          </w:p>
        </w:tc>
        <w:tc>
          <w:tcPr>
            <w:tcW w:w="1530" w:type="dxa"/>
            <w:tcBorders>
              <w:top w:val="single" w:sz="3" w:space="0" w:color="31849B"/>
              <w:left w:val="single" w:sz="3" w:space="0" w:color="31849B"/>
              <w:bottom w:val="single" w:sz="3" w:space="0" w:color="31849B"/>
              <w:right w:val="single" w:sz="3" w:space="0" w:color="31849B"/>
            </w:tcBorders>
          </w:tcPr>
          <w:p w14:paraId="21FF91EB" w14:textId="77777777" w:rsidR="005F23D7" w:rsidRPr="005F23D7" w:rsidRDefault="005F23D7" w:rsidP="005F23D7">
            <w:pPr>
              <w:ind w:left="0" w:right="-50" w:firstLine="0"/>
              <w:rPr>
                <w:rFonts w:ascii="Arial" w:hAnsi="Arial" w:cs="Arial"/>
                <w:color w:val="000000" w:themeColor="text1"/>
                <w:sz w:val="24"/>
                <w:szCs w:val="24"/>
              </w:rPr>
            </w:pPr>
            <w:r w:rsidRPr="005F23D7">
              <w:rPr>
                <w:rFonts w:ascii="Arial" w:hAnsi="Arial" w:cs="Arial"/>
                <w:color w:val="000000" w:themeColor="text1"/>
                <w:sz w:val="24"/>
                <w:szCs w:val="24"/>
              </w:rPr>
              <w:t xml:space="preserve">9-6-4a </w:t>
            </w:r>
          </w:p>
        </w:tc>
        <w:tc>
          <w:tcPr>
            <w:tcW w:w="1530" w:type="dxa"/>
            <w:tcBorders>
              <w:top w:val="single" w:sz="3" w:space="0" w:color="31849B"/>
              <w:left w:val="single" w:sz="3" w:space="0" w:color="31849B"/>
              <w:bottom w:val="single" w:sz="3" w:space="0" w:color="31849B"/>
              <w:right w:val="single" w:sz="3" w:space="0" w:color="31849B"/>
            </w:tcBorders>
          </w:tcPr>
          <w:p w14:paraId="648DA8C7" w14:textId="77777777" w:rsidR="005F23D7" w:rsidRPr="005F23D7" w:rsidRDefault="005F23D7" w:rsidP="005F23D7">
            <w:pPr>
              <w:ind w:left="0" w:right="-120" w:firstLine="0"/>
              <w:rPr>
                <w:rFonts w:ascii="Arial" w:hAnsi="Arial" w:cs="Arial"/>
                <w:color w:val="000000" w:themeColor="text1"/>
                <w:sz w:val="24"/>
                <w:szCs w:val="24"/>
              </w:rPr>
            </w:pPr>
            <w:r w:rsidRPr="005F23D7">
              <w:rPr>
                <w:rFonts w:ascii="Arial" w:hAnsi="Arial" w:cs="Arial"/>
                <w:color w:val="000000" w:themeColor="text1"/>
                <w:sz w:val="24"/>
                <w:szCs w:val="24"/>
              </w:rPr>
              <w:t xml:space="preserve">15 yards </w:t>
            </w:r>
          </w:p>
        </w:tc>
        <w:tc>
          <w:tcPr>
            <w:tcW w:w="2605" w:type="dxa"/>
            <w:tcBorders>
              <w:top w:val="single" w:sz="3" w:space="0" w:color="31849B"/>
              <w:left w:val="single" w:sz="3" w:space="0" w:color="31849B"/>
              <w:bottom w:val="single" w:sz="3" w:space="0" w:color="31849B"/>
              <w:right w:val="single" w:sz="3" w:space="0" w:color="31849B"/>
            </w:tcBorders>
          </w:tcPr>
          <w:p w14:paraId="2990D447" w14:textId="77777777" w:rsidR="005F23D7" w:rsidRPr="005F23D7" w:rsidRDefault="005F23D7" w:rsidP="005F23D7">
            <w:pPr>
              <w:ind w:left="0" w:right="0" w:firstLine="0"/>
              <w:rPr>
                <w:rFonts w:ascii="Arial" w:hAnsi="Arial" w:cs="Arial"/>
                <w:color w:val="000000" w:themeColor="text1"/>
                <w:sz w:val="24"/>
                <w:szCs w:val="24"/>
              </w:rPr>
            </w:pPr>
            <w:r w:rsidRPr="005F23D7">
              <w:rPr>
                <w:rFonts w:ascii="Arial" w:hAnsi="Arial" w:cs="Arial"/>
                <w:color w:val="000000" w:themeColor="text1"/>
                <w:sz w:val="24"/>
                <w:szCs w:val="24"/>
              </w:rPr>
              <w:t xml:space="preserve">Basic Spot </w:t>
            </w:r>
          </w:p>
        </w:tc>
      </w:tr>
    </w:tbl>
    <w:p w14:paraId="51FBB1FF" w14:textId="77777777" w:rsidR="005F23D7" w:rsidRPr="00864BF9" w:rsidRDefault="005F23D7" w:rsidP="005F23D7">
      <w:pPr>
        <w:ind w:left="0" w:firstLine="0"/>
        <w:rPr>
          <w:rFonts w:ascii="Arial" w:hAnsi="Arial" w:cs="Arial"/>
          <w:color w:val="000000" w:themeColor="text1"/>
          <w:sz w:val="24"/>
          <w:szCs w:val="24"/>
        </w:rPr>
      </w:pPr>
    </w:p>
    <w:sectPr w:rsidR="005F23D7" w:rsidRPr="00864BF9" w:rsidSect="00864BF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6011D" w14:textId="77777777" w:rsidR="00864BF9" w:rsidRDefault="00864BF9" w:rsidP="00864BF9">
      <w:pPr>
        <w:spacing w:after="0" w:line="240" w:lineRule="auto"/>
      </w:pPr>
      <w:r>
        <w:separator/>
      </w:r>
    </w:p>
  </w:endnote>
  <w:endnote w:type="continuationSeparator" w:id="0">
    <w:p w14:paraId="534E46C1" w14:textId="77777777" w:rsidR="00864BF9" w:rsidRDefault="00864BF9" w:rsidP="0086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AF8D2" w14:textId="77777777" w:rsidR="00864BF9" w:rsidRDefault="00864BF9" w:rsidP="00864BF9">
      <w:pPr>
        <w:spacing w:after="0" w:line="240" w:lineRule="auto"/>
      </w:pPr>
      <w:r>
        <w:separator/>
      </w:r>
    </w:p>
  </w:footnote>
  <w:footnote w:type="continuationSeparator" w:id="0">
    <w:p w14:paraId="37551B26" w14:textId="77777777" w:rsidR="00864BF9" w:rsidRDefault="00864BF9" w:rsidP="00864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72DAE"/>
    <w:multiLevelType w:val="hybridMultilevel"/>
    <w:tmpl w:val="33663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730E9"/>
    <w:multiLevelType w:val="hybridMultilevel"/>
    <w:tmpl w:val="222EC38C"/>
    <w:lvl w:ilvl="0" w:tplc="62FAAF38">
      <w:start w:val="3"/>
      <w:numFmt w:val="decimal"/>
      <w:lvlText w:val="%1."/>
      <w:lvlJc w:val="left"/>
      <w:pPr>
        <w:ind w:left="469"/>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1" w:tplc="741CE17A">
      <w:start w:val="1"/>
      <w:numFmt w:val="lowerLetter"/>
      <w:lvlText w:val="%2"/>
      <w:lvlJc w:val="left"/>
      <w:pPr>
        <w:ind w:left="163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2" w:tplc="A0905E12">
      <w:start w:val="1"/>
      <w:numFmt w:val="lowerRoman"/>
      <w:lvlText w:val="%3"/>
      <w:lvlJc w:val="left"/>
      <w:pPr>
        <w:ind w:left="235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3" w:tplc="70865CB0">
      <w:start w:val="1"/>
      <w:numFmt w:val="decimal"/>
      <w:lvlText w:val="%4"/>
      <w:lvlJc w:val="left"/>
      <w:pPr>
        <w:ind w:left="307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4" w:tplc="2B780AD0">
      <w:start w:val="1"/>
      <w:numFmt w:val="lowerLetter"/>
      <w:lvlText w:val="%5"/>
      <w:lvlJc w:val="left"/>
      <w:pPr>
        <w:ind w:left="379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5" w:tplc="151AE612">
      <w:start w:val="1"/>
      <w:numFmt w:val="lowerRoman"/>
      <w:lvlText w:val="%6"/>
      <w:lvlJc w:val="left"/>
      <w:pPr>
        <w:ind w:left="451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6" w:tplc="07081680">
      <w:start w:val="1"/>
      <w:numFmt w:val="decimal"/>
      <w:lvlText w:val="%7"/>
      <w:lvlJc w:val="left"/>
      <w:pPr>
        <w:ind w:left="523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7" w:tplc="7EB69F20">
      <w:start w:val="1"/>
      <w:numFmt w:val="lowerLetter"/>
      <w:lvlText w:val="%8"/>
      <w:lvlJc w:val="left"/>
      <w:pPr>
        <w:ind w:left="595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8" w:tplc="391420C4">
      <w:start w:val="1"/>
      <w:numFmt w:val="lowerRoman"/>
      <w:lvlText w:val="%9"/>
      <w:lvlJc w:val="left"/>
      <w:pPr>
        <w:ind w:left="6672"/>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abstractNum>
  <w:abstractNum w:abstractNumId="2" w15:restartNumberingAfterBreak="0">
    <w:nsid w:val="43D03862"/>
    <w:multiLevelType w:val="hybridMultilevel"/>
    <w:tmpl w:val="A0EE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F65E0"/>
    <w:multiLevelType w:val="hybridMultilevel"/>
    <w:tmpl w:val="DF683E60"/>
    <w:lvl w:ilvl="0" w:tplc="6562E9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A430EE"/>
    <w:multiLevelType w:val="hybridMultilevel"/>
    <w:tmpl w:val="921CC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E2026"/>
    <w:multiLevelType w:val="hybridMultilevel"/>
    <w:tmpl w:val="31D404B0"/>
    <w:lvl w:ilvl="0" w:tplc="305461CE">
      <w:start w:val="1"/>
      <w:numFmt w:val="decimal"/>
      <w:lvlText w:val="%1."/>
      <w:lvlJc w:val="left"/>
      <w:pPr>
        <w:ind w:left="690"/>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1" w:tplc="ABF09E04">
      <w:start w:val="1"/>
      <w:numFmt w:val="lowerLetter"/>
      <w:lvlText w:val="%2"/>
      <w:lvlJc w:val="left"/>
      <w:pPr>
        <w:ind w:left="177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2" w:tplc="90546440">
      <w:start w:val="1"/>
      <w:numFmt w:val="lowerRoman"/>
      <w:lvlText w:val="%3"/>
      <w:lvlJc w:val="left"/>
      <w:pPr>
        <w:ind w:left="249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3" w:tplc="84100250">
      <w:start w:val="1"/>
      <w:numFmt w:val="decimal"/>
      <w:lvlText w:val="%4"/>
      <w:lvlJc w:val="left"/>
      <w:pPr>
        <w:ind w:left="321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4" w:tplc="10BA10E4">
      <w:start w:val="1"/>
      <w:numFmt w:val="lowerLetter"/>
      <w:lvlText w:val="%5"/>
      <w:lvlJc w:val="left"/>
      <w:pPr>
        <w:ind w:left="393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5" w:tplc="80524624">
      <w:start w:val="1"/>
      <w:numFmt w:val="lowerRoman"/>
      <w:lvlText w:val="%6"/>
      <w:lvlJc w:val="left"/>
      <w:pPr>
        <w:ind w:left="465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6" w:tplc="3B7A0BA8">
      <w:start w:val="1"/>
      <w:numFmt w:val="decimal"/>
      <w:lvlText w:val="%7"/>
      <w:lvlJc w:val="left"/>
      <w:pPr>
        <w:ind w:left="537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7" w:tplc="A3522D60">
      <w:start w:val="1"/>
      <w:numFmt w:val="lowerLetter"/>
      <w:lvlText w:val="%8"/>
      <w:lvlJc w:val="left"/>
      <w:pPr>
        <w:ind w:left="609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lvl w:ilvl="8" w:tplc="34889BC6">
      <w:start w:val="1"/>
      <w:numFmt w:val="lowerRoman"/>
      <w:lvlText w:val="%9"/>
      <w:lvlJc w:val="left"/>
      <w:pPr>
        <w:ind w:left="6815"/>
      </w:pPr>
      <w:rPr>
        <w:rFonts w:ascii="Times New Roman" w:eastAsia="Times New Roman" w:hAnsi="Times New Roman" w:cs="Times New Roman"/>
        <w:b w:val="0"/>
        <w:i w:val="0"/>
        <w:strike w:val="0"/>
        <w:dstrike w:val="0"/>
        <w:color w:val="31849B"/>
        <w:sz w:val="15"/>
        <w:szCs w:val="15"/>
        <w:u w:val="none" w:color="000000"/>
        <w:bdr w:val="none" w:sz="0" w:space="0" w:color="auto"/>
        <w:shd w:val="clear" w:color="auto" w:fill="auto"/>
        <w:vertAlign w:val="baseline"/>
      </w:rPr>
    </w:lvl>
  </w:abstractNum>
  <w:abstractNum w:abstractNumId="6" w15:restartNumberingAfterBreak="0">
    <w:nsid w:val="6F1F4978"/>
    <w:multiLevelType w:val="hybridMultilevel"/>
    <w:tmpl w:val="7FD4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864C8"/>
    <w:multiLevelType w:val="hybridMultilevel"/>
    <w:tmpl w:val="51BE4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85488D"/>
    <w:multiLevelType w:val="hybridMultilevel"/>
    <w:tmpl w:val="2718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1484E"/>
    <w:multiLevelType w:val="hybridMultilevel"/>
    <w:tmpl w:val="206AC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100127">
    <w:abstractNumId w:val="5"/>
  </w:num>
  <w:num w:numId="2" w16cid:durableId="509684574">
    <w:abstractNumId w:val="1"/>
  </w:num>
  <w:num w:numId="3" w16cid:durableId="858540464">
    <w:abstractNumId w:val="0"/>
  </w:num>
  <w:num w:numId="4" w16cid:durableId="4286193">
    <w:abstractNumId w:val="8"/>
  </w:num>
  <w:num w:numId="5" w16cid:durableId="2111463305">
    <w:abstractNumId w:val="4"/>
  </w:num>
  <w:num w:numId="6" w16cid:durableId="796340273">
    <w:abstractNumId w:val="9"/>
  </w:num>
  <w:num w:numId="7" w16cid:durableId="1260672461">
    <w:abstractNumId w:val="7"/>
  </w:num>
  <w:num w:numId="8" w16cid:durableId="1584800498">
    <w:abstractNumId w:val="2"/>
  </w:num>
  <w:num w:numId="9" w16cid:durableId="321736001">
    <w:abstractNumId w:val="6"/>
  </w:num>
  <w:num w:numId="10" w16cid:durableId="188063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62"/>
    <w:rsid w:val="001232CB"/>
    <w:rsid w:val="00217AB3"/>
    <w:rsid w:val="005F23D7"/>
    <w:rsid w:val="00864BF9"/>
    <w:rsid w:val="00BF4B1F"/>
    <w:rsid w:val="00D5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8DAD"/>
  <w15:chartTrackingRefBased/>
  <w15:docId w15:val="{DD676013-C0A5-4C05-A971-241393C8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962"/>
    <w:pPr>
      <w:spacing w:after="205" w:line="250" w:lineRule="auto"/>
      <w:ind w:left="636" w:right="1111" w:hanging="149"/>
    </w:pPr>
    <w:rPr>
      <w:rFonts w:ascii="Calibri" w:eastAsia="Calibri" w:hAnsi="Calibri" w:cs="Calibri"/>
      <w:color w:val="31849B"/>
      <w:sz w:val="15"/>
    </w:rPr>
  </w:style>
  <w:style w:type="paragraph" w:styleId="Heading1">
    <w:name w:val="heading 1"/>
    <w:basedOn w:val="Normal"/>
    <w:next w:val="Normal"/>
    <w:link w:val="Heading1Char"/>
    <w:uiPriority w:val="9"/>
    <w:qFormat/>
    <w:rsid w:val="00D51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62"/>
    <w:rPr>
      <w:rFonts w:eastAsiaTheme="majorEastAsia" w:cstheme="majorBidi"/>
      <w:color w:val="272727" w:themeColor="text1" w:themeTint="D8"/>
    </w:rPr>
  </w:style>
  <w:style w:type="paragraph" w:styleId="Title">
    <w:name w:val="Title"/>
    <w:basedOn w:val="Normal"/>
    <w:next w:val="Normal"/>
    <w:link w:val="TitleChar"/>
    <w:uiPriority w:val="10"/>
    <w:qFormat/>
    <w:rsid w:val="00D519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962"/>
    <w:rPr>
      <w:i/>
      <w:iCs/>
      <w:color w:val="404040" w:themeColor="text1" w:themeTint="BF"/>
    </w:rPr>
  </w:style>
  <w:style w:type="paragraph" w:styleId="ListParagraph">
    <w:name w:val="List Paragraph"/>
    <w:basedOn w:val="Normal"/>
    <w:uiPriority w:val="34"/>
    <w:qFormat/>
    <w:rsid w:val="00D51962"/>
    <w:pPr>
      <w:ind w:left="720"/>
      <w:contextualSpacing/>
    </w:pPr>
  </w:style>
  <w:style w:type="character" w:styleId="IntenseEmphasis">
    <w:name w:val="Intense Emphasis"/>
    <w:basedOn w:val="DefaultParagraphFont"/>
    <w:uiPriority w:val="21"/>
    <w:qFormat/>
    <w:rsid w:val="00D51962"/>
    <w:rPr>
      <w:i/>
      <w:iCs/>
      <w:color w:val="0F4761" w:themeColor="accent1" w:themeShade="BF"/>
    </w:rPr>
  </w:style>
  <w:style w:type="paragraph" w:styleId="IntenseQuote">
    <w:name w:val="Intense Quote"/>
    <w:basedOn w:val="Normal"/>
    <w:next w:val="Normal"/>
    <w:link w:val="IntenseQuoteChar"/>
    <w:uiPriority w:val="30"/>
    <w:qFormat/>
    <w:rsid w:val="00D51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62"/>
    <w:rPr>
      <w:i/>
      <w:iCs/>
      <w:color w:val="0F4761" w:themeColor="accent1" w:themeShade="BF"/>
    </w:rPr>
  </w:style>
  <w:style w:type="character" w:styleId="IntenseReference">
    <w:name w:val="Intense Reference"/>
    <w:basedOn w:val="DefaultParagraphFont"/>
    <w:uiPriority w:val="32"/>
    <w:qFormat/>
    <w:rsid w:val="00D51962"/>
    <w:rPr>
      <w:b/>
      <w:bCs/>
      <w:smallCaps/>
      <w:color w:val="0F4761" w:themeColor="accent1" w:themeShade="BF"/>
      <w:spacing w:val="5"/>
    </w:rPr>
  </w:style>
  <w:style w:type="table" w:customStyle="1" w:styleId="TableGrid">
    <w:name w:val="TableGrid"/>
    <w:rsid w:val="00D51962"/>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4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BF9"/>
    <w:rPr>
      <w:rFonts w:ascii="Calibri" w:eastAsia="Calibri" w:hAnsi="Calibri" w:cs="Calibri"/>
      <w:color w:val="31849B"/>
      <w:sz w:val="15"/>
    </w:rPr>
  </w:style>
  <w:style w:type="paragraph" w:styleId="Footer">
    <w:name w:val="footer"/>
    <w:basedOn w:val="Normal"/>
    <w:link w:val="FooterChar"/>
    <w:uiPriority w:val="99"/>
    <w:unhideWhenUsed/>
    <w:rsid w:val="00864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BF9"/>
    <w:rPr>
      <w:rFonts w:ascii="Calibri" w:eastAsia="Calibri" w:hAnsi="Calibri" w:cs="Calibri"/>
      <w:color w:val="31849B"/>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438C-5425-4FF4-95BF-76CF727A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1</cp:revision>
  <dcterms:created xsi:type="dcterms:W3CDTF">2024-09-13T15:17:00Z</dcterms:created>
  <dcterms:modified xsi:type="dcterms:W3CDTF">2024-09-13T15:59:00Z</dcterms:modified>
</cp:coreProperties>
</file>