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6AA" w:rsidRPr="005F363D" w:rsidRDefault="00454D88" w:rsidP="005F363D">
      <w:pPr>
        <w:spacing w:after="0" w:line="240" w:lineRule="auto"/>
        <w:rPr>
          <w:rFonts w:ascii="Times New Roman" w:hAnsi="Times New Roman" w:cs="Times New Roman"/>
          <w:sz w:val="24"/>
          <w:szCs w:val="24"/>
        </w:rPr>
      </w:pPr>
      <w:r w:rsidRPr="005F363D">
        <w:rPr>
          <w:rFonts w:ascii="Times New Roman" w:hAnsi="Times New Roman" w:cs="Times New Roman"/>
          <w:b/>
          <w:sz w:val="24"/>
          <w:szCs w:val="24"/>
          <w:u w:val="single"/>
        </w:rPr>
        <w:t>Touchback or Safety</w:t>
      </w:r>
      <w:r w:rsidRPr="005F363D">
        <w:rPr>
          <w:rFonts w:ascii="Times New Roman" w:hAnsi="Times New Roman" w:cs="Times New Roman"/>
          <w:sz w:val="24"/>
          <w:szCs w:val="24"/>
        </w:rPr>
        <w:t xml:space="preserve"> – When a pass is intercepted or a punt is ca</w:t>
      </w:r>
      <w:bookmarkStart w:id="0" w:name="_GoBack"/>
      <w:bookmarkEnd w:id="0"/>
      <w:r w:rsidRPr="005F363D">
        <w:rPr>
          <w:rFonts w:ascii="Times New Roman" w:hAnsi="Times New Roman" w:cs="Times New Roman"/>
          <w:sz w:val="24"/>
          <w:szCs w:val="24"/>
        </w:rPr>
        <w:t>ught near the defense’s own goal line, and the player is ultimately tackled in the end zone</w:t>
      </w:r>
      <w:r w:rsidR="00CD6D47" w:rsidRPr="005F363D">
        <w:rPr>
          <w:rFonts w:ascii="Times New Roman" w:hAnsi="Times New Roman" w:cs="Times New Roman"/>
          <w:sz w:val="24"/>
          <w:szCs w:val="24"/>
        </w:rPr>
        <w:t>, is it a safety or a touchback?</w:t>
      </w:r>
      <w:r w:rsidRPr="005F363D">
        <w:rPr>
          <w:rFonts w:ascii="Times New Roman" w:hAnsi="Times New Roman" w:cs="Times New Roman"/>
          <w:sz w:val="24"/>
          <w:szCs w:val="24"/>
        </w:rPr>
        <w:t xml:space="preserve">  It depends how the ball got into the end zone in the first place.  If the interception or catch of the punt </w:t>
      </w:r>
      <w:r w:rsidR="00CD6D47" w:rsidRPr="005F363D">
        <w:rPr>
          <w:rFonts w:ascii="Times New Roman" w:hAnsi="Times New Roman" w:cs="Times New Roman"/>
          <w:sz w:val="24"/>
          <w:szCs w:val="24"/>
        </w:rPr>
        <w:t>takes the momentum of the player into the end zone, then the ruling is that the ball got into the end zone as a result of the play (pass or punt) and if tackled in the end zone it is a touchback.  If the player intercepted or caught the punt well in the field of play and LATER ran into his own end zone and is tackled there, then we have a safety.  The reason for the ball being in the end zone in this case is that the player carried it in – Safety.  When in doubt, we will rule touchback!</w:t>
      </w:r>
    </w:p>
    <w:p w:rsidR="00CD6D47" w:rsidRPr="005F363D" w:rsidRDefault="00CD6D47" w:rsidP="005F363D">
      <w:pPr>
        <w:spacing w:after="0" w:line="240" w:lineRule="auto"/>
        <w:rPr>
          <w:rFonts w:ascii="Times New Roman" w:hAnsi="Times New Roman" w:cs="Times New Roman"/>
          <w:sz w:val="24"/>
          <w:szCs w:val="24"/>
        </w:rPr>
      </w:pPr>
    </w:p>
    <w:p w:rsidR="00CD6D47" w:rsidRPr="005F363D" w:rsidRDefault="00CD6D47" w:rsidP="005F363D">
      <w:pPr>
        <w:spacing w:after="0" w:line="240" w:lineRule="auto"/>
        <w:rPr>
          <w:rFonts w:ascii="Times New Roman" w:hAnsi="Times New Roman" w:cs="Times New Roman"/>
          <w:sz w:val="24"/>
          <w:szCs w:val="24"/>
        </w:rPr>
      </w:pPr>
      <w:r w:rsidRPr="005F363D">
        <w:rPr>
          <w:rFonts w:ascii="Times New Roman" w:hAnsi="Times New Roman" w:cs="Times New Roman"/>
          <w:b/>
          <w:sz w:val="24"/>
          <w:szCs w:val="24"/>
          <w:u w:val="single"/>
        </w:rPr>
        <w:t xml:space="preserve">Chop Block </w:t>
      </w:r>
      <w:r w:rsidR="008E2600" w:rsidRPr="005F363D">
        <w:rPr>
          <w:rFonts w:ascii="Times New Roman" w:hAnsi="Times New Roman" w:cs="Times New Roman"/>
          <w:b/>
          <w:sz w:val="24"/>
          <w:szCs w:val="24"/>
          <w:u w:val="single"/>
        </w:rPr>
        <w:t xml:space="preserve">and Block </w:t>
      </w:r>
      <w:proofErr w:type="gramStart"/>
      <w:r w:rsidR="008E2600" w:rsidRPr="005F363D">
        <w:rPr>
          <w:rFonts w:ascii="Times New Roman" w:hAnsi="Times New Roman" w:cs="Times New Roman"/>
          <w:b/>
          <w:sz w:val="24"/>
          <w:szCs w:val="24"/>
          <w:u w:val="single"/>
        </w:rPr>
        <w:t>Below</w:t>
      </w:r>
      <w:proofErr w:type="gramEnd"/>
      <w:r w:rsidR="008E2600" w:rsidRPr="005F363D">
        <w:rPr>
          <w:rFonts w:ascii="Times New Roman" w:hAnsi="Times New Roman" w:cs="Times New Roman"/>
          <w:b/>
          <w:sz w:val="24"/>
          <w:szCs w:val="24"/>
          <w:u w:val="single"/>
        </w:rPr>
        <w:t xml:space="preserve"> the Waist</w:t>
      </w:r>
      <w:r w:rsidR="008E2600" w:rsidRPr="005F363D">
        <w:rPr>
          <w:rFonts w:ascii="Times New Roman" w:hAnsi="Times New Roman" w:cs="Times New Roman"/>
          <w:sz w:val="24"/>
          <w:szCs w:val="24"/>
        </w:rPr>
        <w:t xml:space="preserve"> </w:t>
      </w:r>
      <w:r w:rsidRPr="005F363D">
        <w:rPr>
          <w:rFonts w:ascii="Times New Roman" w:hAnsi="Times New Roman" w:cs="Times New Roman"/>
          <w:sz w:val="24"/>
          <w:szCs w:val="24"/>
        </w:rPr>
        <w:t>–</w:t>
      </w:r>
      <w:r w:rsidR="008E2600" w:rsidRPr="005F363D">
        <w:rPr>
          <w:rFonts w:ascii="Times New Roman" w:hAnsi="Times New Roman" w:cs="Times New Roman"/>
          <w:sz w:val="24"/>
          <w:szCs w:val="24"/>
        </w:rPr>
        <w:t xml:space="preserve"> Both block are</w:t>
      </w:r>
      <w:r w:rsidRPr="005F363D">
        <w:rPr>
          <w:rFonts w:ascii="Times New Roman" w:hAnsi="Times New Roman" w:cs="Times New Roman"/>
          <w:sz w:val="24"/>
          <w:szCs w:val="24"/>
        </w:rPr>
        <w:t xml:space="preserve"> illegal and I’</w:t>
      </w:r>
      <w:r w:rsidR="008E2600" w:rsidRPr="005F363D">
        <w:rPr>
          <w:rFonts w:ascii="Times New Roman" w:hAnsi="Times New Roman" w:cs="Times New Roman"/>
          <w:sz w:val="24"/>
          <w:szCs w:val="24"/>
        </w:rPr>
        <w:t xml:space="preserve">ve heard coaches confuse the definitions of them.  </w:t>
      </w:r>
      <w:r w:rsidRPr="005F363D">
        <w:rPr>
          <w:rFonts w:ascii="Times New Roman" w:hAnsi="Times New Roman" w:cs="Times New Roman"/>
          <w:sz w:val="24"/>
          <w:szCs w:val="24"/>
        </w:rPr>
        <w:t xml:space="preserve"> A block below the waist is just that, one-on-one block that starts below the waist…not at the waist, below the waist.  A Chop Block is a 2-on-1 block…</w:t>
      </w:r>
      <w:r w:rsidR="008E2600" w:rsidRPr="005F363D">
        <w:rPr>
          <w:rFonts w:ascii="Times New Roman" w:hAnsi="Times New Roman" w:cs="Times New Roman"/>
          <w:sz w:val="24"/>
          <w:szCs w:val="24"/>
        </w:rPr>
        <w:t>”</w:t>
      </w:r>
      <w:r w:rsidRPr="005F363D">
        <w:rPr>
          <w:rFonts w:ascii="Times New Roman" w:hAnsi="Times New Roman" w:cs="Times New Roman"/>
          <w:sz w:val="24"/>
          <w:szCs w:val="24"/>
        </w:rPr>
        <w:t xml:space="preserve">a combination block by two or more teammates against an </w:t>
      </w:r>
      <w:r w:rsidR="008E2600" w:rsidRPr="005F363D">
        <w:rPr>
          <w:rFonts w:ascii="Times New Roman" w:hAnsi="Times New Roman" w:cs="Times New Roman"/>
          <w:sz w:val="24"/>
          <w:szCs w:val="24"/>
        </w:rPr>
        <w:t xml:space="preserve">opponent other than the runner, with or without delay, where one of the blocks is low (at the knee or below) and one of the blocks is high(above the knee).”  </w:t>
      </w:r>
    </w:p>
    <w:p w:rsidR="008E2600" w:rsidRPr="005F363D" w:rsidRDefault="008E2600" w:rsidP="005F363D">
      <w:pPr>
        <w:spacing w:after="0" w:line="240" w:lineRule="auto"/>
        <w:rPr>
          <w:rFonts w:ascii="Times New Roman" w:hAnsi="Times New Roman" w:cs="Times New Roman"/>
          <w:sz w:val="24"/>
          <w:szCs w:val="24"/>
        </w:rPr>
      </w:pPr>
    </w:p>
    <w:p w:rsidR="00C70A95" w:rsidRPr="005F363D" w:rsidRDefault="008E2600" w:rsidP="005F363D">
      <w:pPr>
        <w:pStyle w:val="NormalWeb"/>
        <w:spacing w:before="0" w:beforeAutospacing="0" w:after="0" w:afterAutospacing="0"/>
        <w:textAlignment w:val="baseline"/>
      </w:pPr>
      <w:r w:rsidRPr="005F363D">
        <w:rPr>
          <w:b/>
        </w:rPr>
        <w:t>Holding</w:t>
      </w:r>
      <w:r w:rsidR="005F363D" w:rsidRPr="005F363D">
        <w:rPr>
          <w:b/>
        </w:rPr>
        <w:t xml:space="preserve"> </w:t>
      </w:r>
      <w:r w:rsidR="005F363D">
        <w:t>–</w:t>
      </w:r>
      <w:r w:rsidR="005F363D" w:rsidRPr="005F363D">
        <w:t xml:space="preserve"> </w:t>
      </w:r>
      <w:r w:rsidR="005F363D">
        <w:t>NFHS Rule “</w:t>
      </w:r>
      <w:r w:rsidR="00C70A95" w:rsidRPr="005F363D">
        <w:rPr>
          <w:rFonts w:eastAsiaTheme="minorEastAsia"/>
          <w:bCs/>
          <w:color w:val="000000" w:themeColor="text1"/>
          <w:kern w:val="24"/>
        </w:rPr>
        <w:t>An offensive player (except the runner) shall not use his hands, arms or legs to hook, lock, clamp, grasp, encircle or hold in an effort to restrain an opponent.</w:t>
      </w:r>
      <w:r w:rsidR="005F363D">
        <w:rPr>
          <w:rFonts w:eastAsiaTheme="minorEastAsia"/>
          <w:bCs/>
          <w:color w:val="000000" w:themeColor="text1"/>
          <w:kern w:val="24"/>
        </w:rPr>
        <w:t>” So what common sense logic should we be using to distinguish between holding and not holding because this type of action can be seen on almost every play?  Here are some of our philosophies:</w:t>
      </w:r>
    </w:p>
    <w:p w:rsidR="00C70A95" w:rsidRPr="005F363D" w:rsidRDefault="00C70A95" w:rsidP="005F363D">
      <w:pPr>
        <w:pStyle w:val="ListParagraph"/>
        <w:numPr>
          <w:ilvl w:val="0"/>
          <w:numId w:val="7"/>
        </w:numPr>
        <w:spacing w:after="0" w:line="240" w:lineRule="auto"/>
        <w:textAlignment w:val="baseline"/>
        <w:rPr>
          <w:rFonts w:ascii="Times New Roman" w:eastAsia="Times New Roman" w:hAnsi="Times New Roman" w:cs="Times New Roman"/>
          <w:sz w:val="24"/>
          <w:szCs w:val="24"/>
        </w:rPr>
      </w:pPr>
      <w:r w:rsidRPr="005F363D">
        <w:rPr>
          <w:rFonts w:ascii="Times New Roman" w:eastAsia="Times New Roman" w:hAnsi="Times New Roman" w:cs="Times New Roman"/>
          <w:bCs/>
          <w:color w:val="000000"/>
          <w:kern w:val="24"/>
          <w:sz w:val="24"/>
          <w:szCs w:val="24"/>
          <w14:shadow w14:blurRad="38100" w14:dist="38100" w14:dir="2700000" w14:sx="100000" w14:sy="100000" w14:kx="0" w14:ky="0" w14:algn="tl">
            <w14:srgbClr w14:val="C0C0C0"/>
          </w14:shadow>
        </w:rPr>
        <w:t>Was the defender controlled by this action?</w:t>
      </w:r>
    </w:p>
    <w:p w:rsidR="00C70A95" w:rsidRPr="005F363D" w:rsidRDefault="00C70A95" w:rsidP="005F363D">
      <w:pPr>
        <w:pStyle w:val="ListParagraph"/>
        <w:numPr>
          <w:ilvl w:val="0"/>
          <w:numId w:val="7"/>
        </w:numPr>
        <w:spacing w:after="0" w:line="240" w:lineRule="auto"/>
        <w:textAlignment w:val="baseline"/>
        <w:rPr>
          <w:rFonts w:ascii="Times New Roman" w:eastAsia="Times New Roman" w:hAnsi="Times New Roman" w:cs="Times New Roman"/>
          <w:sz w:val="24"/>
          <w:szCs w:val="24"/>
        </w:rPr>
      </w:pPr>
      <w:r w:rsidRPr="005F363D">
        <w:rPr>
          <w:rFonts w:ascii="Times New Roman" w:eastAsia="Times New Roman" w:hAnsi="Times New Roman" w:cs="Times New Roman"/>
          <w:bCs/>
          <w:color w:val="000000"/>
          <w:kern w:val="24"/>
          <w:sz w:val="24"/>
          <w:szCs w:val="24"/>
          <w14:shadow w14:blurRad="38100" w14:dist="38100" w14:dir="2700000" w14:sx="100000" w14:sy="100000" w14:kx="0" w14:ky="0" w14:algn="tl">
            <w14:srgbClr w14:val="C0C0C0"/>
          </w14:shadow>
        </w:rPr>
        <w:t>Was it prolonged, or was it a quick grab and release?</w:t>
      </w:r>
    </w:p>
    <w:p w:rsidR="00C70A95" w:rsidRPr="005F363D" w:rsidRDefault="00C70A95" w:rsidP="005F363D">
      <w:pPr>
        <w:pStyle w:val="ListParagraph"/>
        <w:numPr>
          <w:ilvl w:val="0"/>
          <w:numId w:val="7"/>
        </w:numPr>
        <w:spacing w:after="0" w:line="240" w:lineRule="auto"/>
        <w:textAlignment w:val="baseline"/>
        <w:rPr>
          <w:rFonts w:ascii="Times New Roman" w:eastAsia="Times New Roman" w:hAnsi="Times New Roman" w:cs="Times New Roman"/>
          <w:sz w:val="24"/>
          <w:szCs w:val="24"/>
        </w:rPr>
      </w:pPr>
      <w:r w:rsidRPr="005F363D">
        <w:rPr>
          <w:rFonts w:ascii="Times New Roman" w:eastAsia="Times New Roman" w:hAnsi="Times New Roman" w:cs="Times New Roman"/>
          <w:bCs/>
          <w:color w:val="000000"/>
          <w:kern w:val="24"/>
          <w:sz w:val="24"/>
          <w:szCs w:val="24"/>
          <w14:shadow w14:blurRad="38100" w14:dist="38100" w14:dir="2700000" w14:sx="100000" w14:sy="100000" w14:kx="0" w14:ky="0" w14:algn="tl">
            <w14:srgbClr w14:val="C0C0C0"/>
          </w14:shadow>
        </w:rPr>
        <w:t>Did it put the defender at a disadvantage?</w:t>
      </w:r>
    </w:p>
    <w:p w:rsidR="00C70A95" w:rsidRPr="005F363D" w:rsidRDefault="00C70A95" w:rsidP="005F363D">
      <w:pPr>
        <w:pStyle w:val="ListParagraph"/>
        <w:numPr>
          <w:ilvl w:val="0"/>
          <w:numId w:val="7"/>
        </w:numPr>
        <w:spacing w:after="0" w:line="240" w:lineRule="auto"/>
        <w:textAlignment w:val="baseline"/>
        <w:rPr>
          <w:rFonts w:ascii="Times New Roman" w:eastAsia="Times New Roman" w:hAnsi="Times New Roman" w:cs="Times New Roman"/>
          <w:sz w:val="24"/>
          <w:szCs w:val="24"/>
        </w:rPr>
      </w:pPr>
      <w:r w:rsidRPr="005F363D">
        <w:rPr>
          <w:rFonts w:ascii="Times New Roman" w:eastAsia="Times New Roman" w:hAnsi="Times New Roman" w:cs="Times New Roman"/>
          <w:bCs/>
          <w:color w:val="000000"/>
          <w:kern w:val="24"/>
          <w:sz w:val="24"/>
          <w:szCs w:val="24"/>
          <w14:shadow w14:blurRad="38100" w14:dist="38100" w14:dir="2700000" w14:sx="100000" w14:sy="100000" w14:kx="0" w14:ky="0" w14:algn="tl">
            <w14:srgbClr w14:val="C0C0C0"/>
          </w14:shadow>
        </w:rPr>
        <w:t>Were they “dancing,” or was the defender trying to get away?</w:t>
      </w:r>
    </w:p>
    <w:p w:rsidR="00000000" w:rsidRPr="005F363D" w:rsidRDefault="00E16EFA" w:rsidP="005F363D">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bCs/>
          <w:sz w:val="24"/>
          <w:szCs w:val="24"/>
        </w:rPr>
        <w:t>Did the action restrict</w:t>
      </w:r>
      <w:r w:rsidR="005F363D" w:rsidRPr="005F363D">
        <w:rPr>
          <w:rFonts w:ascii="Times New Roman" w:hAnsi="Times New Roman" w:cs="Times New Roman"/>
          <w:bCs/>
          <w:sz w:val="24"/>
          <w:szCs w:val="24"/>
        </w:rPr>
        <w:t xml:space="preserve"> the </w:t>
      </w:r>
      <w:r>
        <w:rPr>
          <w:rFonts w:ascii="Times New Roman" w:hAnsi="Times New Roman" w:cs="Times New Roman"/>
          <w:bCs/>
          <w:sz w:val="24"/>
          <w:szCs w:val="24"/>
        </w:rPr>
        <w:t>defender’s penetration up field?</w:t>
      </w:r>
    </w:p>
    <w:p w:rsidR="00000000" w:rsidRPr="005F363D" w:rsidRDefault="00E16EFA" w:rsidP="005F363D">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Was the defender </w:t>
      </w:r>
      <w:r w:rsidR="0042506A">
        <w:rPr>
          <w:rFonts w:ascii="Times New Roman" w:hAnsi="Times New Roman" w:cs="Times New Roman"/>
          <w:bCs/>
          <w:sz w:val="24"/>
          <w:szCs w:val="24"/>
        </w:rPr>
        <w:t>part of the tackle of the runner</w:t>
      </w:r>
      <w:r w:rsidR="005F363D" w:rsidRPr="005F363D">
        <w:rPr>
          <w:rFonts w:ascii="Times New Roman" w:hAnsi="Times New Roman" w:cs="Times New Roman"/>
          <w:bCs/>
          <w:sz w:val="24"/>
          <w:szCs w:val="24"/>
        </w:rPr>
        <w:t xml:space="preserve"> “just before”</w:t>
      </w:r>
      <w:r>
        <w:rPr>
          <w:rFonts w:ascii="Times New Roman" w:hAnsi="Times New Roman" w:cs="Times New Roman"/>
          <w:bCs/>
          <w:sz w:val="24"/>
          <w:szCs w:val="24"/>
        </w:rPr>
        <w:t xml:space="preserve"> or “just as” he was being held?</w:t>
      </w:r>
    </w:p>
    <w:p w:rsidR="00000000" w:rsidRPr="005F363D" w:rsidRDefault="00E16EFA" w:rsidP="005F363D">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Was the runner </w:t>
      </w:r>
      <w:r w:rsidR="005F363D" w:rsidRPr="005F363D">
        <w:rPr>
          <w:rFonts w:ascii="Times New Roman" w:hAnsi="Times New Roman" w:cs="Times New Roman"/>
          <w:bCs/>
          <w:sz w:val="24"/>
          <w:szCs w:val="24"/>
        </w:rPr>
        <w:t>already past the point wher</w:t>
      </w:r>
      <w:r>
        <w:rPr>
          <w:rFonts w:ascii="Times New Roman" w:hAnsi="Times New Roman" w:cs="Times New Roman"/>
          <w:bCs/>
          <w:sz w:val="24"/>
          <w:szCs w:val="24"/>
        </w:rPr>
        <w:t>e the holding action took place?</w:t>
      </w:r>
    </w:p>
    <w:p w:rsidR="00000000" w:rsidRPr="005F363D" w:rsidRDefault="005F363D" w:rsidP="005F363D">
      <w:pPr>
        <w:pStyle w:val="ListParagraph"/>
        <w:numPr>
          <w:ilvl w:val="0"/>
          <w:numId w:val="7"/>
        </w:numPr>
        <w:spacing w:after="0" w:line="240" w:lineRule="auto"/>
        <w:rPr>
          <w:rFonts w:ascii="Times New Roman" w:hAnsi="Times New Roman" w:cs="Times New Roman"/>
          <w:sz w:val="24"/>
          <w:szCs w:val="24"/>
        </w:rPr>
      </w:pPr>
      <w:r w:rsidRPr="005F363D">
        <w:rPr>
          <w:rFonts w:ascii="Times New Roman" w:hAnsi="Times New Roman" w:cs="Times New Roman"/>
          <w:bCs/>
          <w:sz w:val="24"/>
          <w:szCs w:val="24"/>
        </w:rPr>
        <w:t>What effect does the “holding action” have on the play?</w:t>
      </w:r>
    </w:p>
    <w:p w:rsidR="00000000" w:rsidRPr="00E16EFA" w:rsidRDefault="005F363D" w:rsidP="00E16EFA">
      <w:pPr>
        <w:pStyle w:val="ListParagraph"/>
        <w:numPr>
          <w:ilvl w:val="0"/>
          <w:numId w:val="7"/>
        </w:numPr>
        <w:spacing w:after="0" w:line="240" w:lineRule="auto"/>
        <w:rPr>
          <w:rFonts w:ascii="Times New Roman" w:hAnsi="Times New Roman" w:cs="Times New Roman"/>
          <w:sz w:val="24"/>
          <w:szCs w:val="24"/>
        </w:rPr>
      </w:pPr>
      <w:r w:rsidRPr="005F363D">
        <w:rPr>
          <w:rFonts w:ascii="Times New Roman" w:hAnsi="Times New Roman" w:cs="Times New Roman"/>
          <w:bCs/>
          <w:sz w:val="24"/>
          <w:szCs w:val="24"/>
        </w:rPr>
        <w:t xml:space="preserve">You must watch the Engagement and the Disengagement. </w:t>
      </w:r>
      <w:r w:rsidRPr="00E16EFA">
        <w:rPr>
          <w:rFonts w:ascii="Times New Roman" w:hAnsi="Times New Roman" w:cs="Times New Roman"/>
          <w:bCs/>
          <w:sz w:val="24"/>
          <w:szCs w:val="24"/>
          <w:u w:val="single"/>
        </w:rPr>
        <w:t>SEE THE ENTIRE ACTION!</w:t>
      </w:r>
    </w:p>
    <w:p w:rsidR="00000000" w:rsidRPr="005F363D" w:rsidRDefault="005F363D" w:rsidP="005F363D">
      <w:pPr>
        <w:pStyle w:val="ListParagraph"/>
        <w:numPr>
          <w:ilvl w:val="0"/>
          <w:numId w:val="7"/>
        </w:numPr>
        <w:spacing w:after="0" w:line="240" w:lineRule="auto"/>
        <w:rPr>
          <w:rFonts w:ascii="Times New Roman" w:hAnsi="Times New Roman" w:cs="Times New Roman"/>
          <w:sz w:val="24"/>
          <w:szCs w:val="24"/>
        </w:rPr>
      </w:pPr>
      <w:r w:rsidRPr="005F363D">
        <w:rPr>
          <w:rFonts w:ascii="Times New Roman" w:hAnsi="Times New Roman" w:cs="Times New Roman"/>
          <w:bCs/>
          <w:sz w:val="24"/>
          <w:szCs w:val="24"/>
        </w:rPr>
        <w:t xml:space="preserve">Holding </w:t>
      </w:r>
      <w:r w:rsidR="00E16EFA">
        <w:rPr>
          <w:rFonts w:ascii="Times New Roman" w:hAnsi="Times New Roman" w:cs="Times New Roman"/>
          <w:bCs/>
          <w:sz w:val="24"/>
          <w:szCs w:val="24"/>
        </w:rPr>
        <w:t>action on the perimeter is not as f</w:t>
      </w:r>
      <w:r w:rsidRPr="005F363D">
        <w:rPr>
          <w:rFonts w:ascii="Times New Roman" w:hAnsi="Times New Roman" w:cs="Times New Roman"/>
          <w:bCs/>
          <w:sz w:val="24"/>
          <w:szCs w:val="24"/>
        </w:rPr>
        <w:t>orgiven as it might be in the interior line.</w:t>
      </w:r>
    </w:p>
    <w:p w:rsidR="00E16EFA" w:rsidRPr="00E16EFA" w:rsidRDefault="005F363D" w:rsidP="00E16EFA">
      <w:pPr>
        <w:pStyle w:val="ListParagraph"/>
        <w:numPr>
          <w:ilvl w:val="0"/>
          <w:numId w:val="7"/>
        </w:numPr>
        <w:spacing w:after="0" w:line="240" w:lineRule="auto"/>
        <w:rPr>
          <w:rFonts w:ascii="Times New Roman" w:hAnsi="Times New Roman" w:cs="Times New Roman"/>
          <w:sz w:val="24"/>
          <w:szCs w:val="24"/>
        </w:rPr>
      </w:pPr>
      <w:r w:rsidRPr="00E16EFA">
        <w:rPr>
          <w:rFonts w:ascii="Times New Roman" w:hAnsi="Times New Roman" w:cs="Times New Roman"/>
          <w:bCs/>
          <w:sz w:val="24"/>
          <w:szCs w:val="24"/>
        </w:rPr>
        <w:t>Officials must stay with their keys and make sure they see th</w:t>
      </w:r>
      <w:r w:rsidR="00E16EFA">
        <w:rPr>
          <w:rFonts w:ascii="Times New Roman" w:hAnsi="Times New Roman" w:cs="Times New Roman"/>
          <w:bCs/>
          <w:sz w:val="24"/>
          <w:szCs w:val="24"/>
        </w:rPr>
        <w:t>e action from start to finish.</w:t>
      </w:r>
    </w:p>
    <w:p w:rsidR="008E2600" w:rsidRPr="00E16EFA" w:rsidRDefault="00E16EFA" w:rsidP="00E16EFA">
      <w:pPr>
        <w:pStyle w:val="ListParagraph"/>
        <w:numPr>
          <w:ilvl w:val="0"/>
          <w:numId w:val="7"/>
        </w:numPr>
        <w:spacing w:after="0" w:line="240" w:lineRule="auto"/>
        <w:rPr>
          <w:rFonts w:ascii="Times New Roman" w:hAnsi="Times New Roman" w:cs="Times New Roman"/>
          <w:sz w:val="24"/>
          <w:szCs w:val="24"/>
        </w:rPr>
      </w:pPr>
      <w:r w:rsidRPr="005F363D">
        <w:rPr>
          <w:rFonts w:ascii="Times New Roman" w:hAnsi="Times New Roman" w:cs="Times New Roman"/>
          <w:bCs/>
          <w:sz w:val="24"/>
          <w:szCs w:val="24"/>
        </w:rPr>
        <w:t xml:space="preserve">Take </w:t>
      </w:r>
      <w:r>
        <w:rPr>
          <w:rFonts w:ascii="Times New Roman" w:hAnsi="Times New Roman" w:cs="Times New Roman"/>
          <w:bCs/>
          <w:sz w:val="24"/>
          <w:szCs w:val="24"/>
        </w:rPr>
        <w:t>downs are not</w:t>
      </w:r>
      <w:r w:rsidRPr="005F363D">
        <w:rPr>
          <w:rFonts w:ascii="Times New Roman" w:hAnsi="Times New Roman" w:cs="Times New Roman"/>
          <w:bCs/>
          <w:sz w:val="24"/>
          <w:szCs w:val="24"/>
        </w:rPr>
        <w:t xml:space="preserve"> passed over.</w:t>
      </w:r>
    </w:p>
    <w:p w:rsidR="00E16EFA" w:rsidRDefault="00E16EFA" w:rsidP="00E16EFA">
      <w:pPr>
        <w:spacing w:after="0" w:line="240" w:lineRule="auto"/>
        <w:rPr>
          <w:rFonts w:ascii="Times New Roman" w:hAnsi="Times New Roman" w:cs="Times New Roman"/>
          <w:sz w:val="24"/>
          <w:szCs w:val="24"/>
        </w:rPr>
      </w:pPr>
      <w:r>
        <w:rPr>
          <w:rFonts w:ascii="Times New Roman" w:hAnsi="Times New Roman" w:cs="Times New Roman"/>
          <w:sz w:val="24"/>
          <w:szCs w:val="24"/>
        </w:rPr>
        <w:t>When these philosophies are properly applied, the big ones will jump out at you.  Everyone will see it.</w:t>
      </w:r>
    </w:p>
    <w:p w:rsidR="00E16EFA" w:rsidRDefault="00E16EFA" w:rsidP="00E16EFA">
      <w:pPr>
        <w:spacing w:after="0" w:line="240" w:lineRule="auto"/>
        <w:rPr>
          <w:rFonts w:ascii="Times New Roman" w:hAnsi="Times New Roman" w:cs="Times New Roman"/>
          <w:sz w:val="24"/>
          <w:szCs w:val="24"/>
        </w:rPr>
      </w:pPr>
    </w:p>
    <w:p w:rsidR="00E16EFA" w:rsidRPr="00E16EFA" w:rsidRDefault="00E16EFA" w:rsidP="00E16EFA">
      <w:pPr>
        <w:spacing w:after="0" w:line="240" w:lineRule="auto"/>
        <w:rPr>
          <w:rFonts w:ascii="Times New Roman" w:hAnsi="Times New Roman" w:cs="Times New Roman"/>
          <w:sz w:val="24"/>
          <w:szCs w:val="24"/>
        </w:rPr>
      </w:pPr>
      <w:r w:rsidRPr="00E16EFA">
        <w:rPr>
          <w:rFonts w:ascii="Times New Roman" w:hAnsi="Times New Roman" w:cs="Times New Roman"/>
          <w:b/>
          <w:sz w:val="24"/>
          <w:szCs w:val="24"/>
          <w:u w:val="single"/>
        </w:rPr>
        <w:t>Coaches and Holding</w:t>
      </w:r>
      <w:r>
        <w:rPr>
          <w:rFonts w:ascii="Times New Roman" w:hAnsi="Times New Roman" w:cs="Times New Roman"/>
          <w:sz w:val="24"/>
          <w:szCs w:val="24"/>
        </w:rPr>
        <w:t xml:space="preserve"> – I’ve witnessed many a game where coaches start yelling for holding from the first to the last play of the game.  My experience has proven that this does no one any good.  What does seem to help the game is specific information regarding the number of players being held or doing the holding.  When coaches get that information relayed through their flank official to the rest of the crew, then the referee and umpire can go to work and start communicating with the players involved, watching specific players more closely, and flagging the penalty if it happens again.  But just screaming “holding” on plays does absolutely nothing.  Consider a different approach, communicate!!!!  And this goes for officials and coaches </w:t>
      </w:r>
      <w:r w:rsidRPr="00E16EFA">
        <w:rPr>
          <w:rFonts w:ascii="Times New Roman" w:hAnsi="Times New Roman" w:cs="Times New Roman"/>
          <w:sz w:val="24"/>
          <w:szCs w:val="24"/>
        </w:rPr>
        <w:sym w:font="Wingdings" w:char="F04A"/>
      </w:r>
    </w:p>
    <w:sectPr w:rsidR="00E16EFA" w:rsidRPr="00E16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7C54"/>
    <w:multiLevelType w:val="hybridMultilevel"/>
    <w:tmpl w:val="DA86C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C1284"/>
    <w:multiLevelType w:val="hybridMultilevel"/>
    <w:tmpl w:val="1C5E867C"/>
    <w:lvl w:ilvl="0" w:tplc="DDE65CE8">
      <w:start w:val="1"/>
      <w:numFmt w:val="bullet"/>
      <w:lvlText w:val=""/>
      <w:lvlJc w:val="left"/>
      <w:pPr>
        <w:tabs>
          <w:tab w:val="num" w:pos="720"/>
        </w:tabs>
        <w:ind w:left="720" w:hanging="360"/>
      </w:pPr>
      <w:rPr>
        <w:rFonts w:ascii="Wingdings" w:hAnsi="Wingdings" w:hint="default"/>
      </w:rPr>
    </w:lvl>
    <w:lvl w:ilvl="1" w:tplc="C66EF66C">
      <w:start w:val="200"/>
      <w:numFmt w:val="bullet"/>
      <w:lvlText w:val=""/>
      <w:lvlJc w:val="left"/>
      <w:pPr>
        <w:tabs>
          <w:tab w:val="num" w:pos="1440"/>
        </w:tabs>
        <w:ind w:left="1440" w:hanging="360"/>
      </w:pPr>
      <w:rPr>
        <w:rFonts w:ascii="Wingdings" w:hAnsi="Wingdings" w:hint="default"/>
      </w:rPr>
    </w:lvl>
    <w:lvl w:ilvl="2" w:tplc="25D0156E" w:tentative="1">
      <w:start w:val="1"/>
      <w:numFmt w:val="bullet"/>
      <w:lvlText w:val=""/>
      <w:lvlJc w:val="left"/>
      <w:pPr>
        <w:tabs>
          <w:tab w:val="num" w:pos="2160"/>
        </w:tabs>
        <w:ind w:left="2160" w:hanging="360"/>
      </w:pPr>
      <w:rPr>
        <w:rFonts w:ascii="Wingdings" w:hAnsi="Wingdings" w:hint="default"/>
      </w:rPr>
    </w:lvl>
    <w:lvl w:ilvl="3" w:tplc="88024FC4" w:tentative="1">
      <w:start w:val="1"/>
      <w:numFmt w:val="bullet"/>
      <w:lvlText w:val=""/>
      <w:lvlJc w:val="left"/>
      <w:pPr>
        <w:tabs>
          <w:tab w:val="num" w:pos="2880"/>
        </w:tabs>
        <w:ind w:left="2880" w:hanging="360"/>
      </w:pPr>
      <w:rPr>
        <w:rFonts w:ascii="Wingdings" w:hAnsi="Wingdings" w:hint="default"/>
      </w:rPr>
    </w:lvl>
    <w:lvl w:ilvl="4" w:tplc="A04AA85E" w:tentative="1">
      <w:start w:val="1"/>
      <w:numFmt w:val="bullet"/>
      <w:lvlText w:val=""/>
      <w:lvlJc w:val="left"/>
      <w:pPr>
        <w:tabs>
          <w:tab w:val="num" w:pos="3600"/>
        </w:tabs>
        <w:ind w:left="3600" w:hanging="360"/>
      </w:pPr>
      <w:rPr>
        <w:rFonts w:ascii="Wingdings" w:hAnsi="Wingdings" w:hint="default"/>
      </w:rPr>
    </w:lvl>
    <w:lvl w:ilvl="5" w:tplc="8D3A5CD4" w:tentative="1">
      <w:start w:val="1"/>
      <w:numFmt w:val="bullet"/>
      <w:lvlText w:val=""/>
      <w:lvlJc w:val="left"/>
      <w:pPr>
        <w:tabs>
          <w:tab w:val="num" w:pos="4320"/>
        </w:tabs>
        <w:ind w:left="4320" w:hanging="360"/>
      </w:pPr>
      <w:rPr>
        <w:rFonts w:ascii="Wingdings" w:hAnsi="Wingdings" w:hint="default"/>
      </w:rPr>
    </w:lvl>
    <w:lvl w:ilvl="6" w:tplc="AF303CD0" w:tentative="1">
      <w:start w:val="1"/>
      <w:numFmt w:val="bullet"/>
      <w:lvlText w:val=""/>
      <w:lvlJc w:val="left"/>
      <w:pPr>
        <w:tabs>
          <w:tab w:val="num" w:pos="5040"/>
        </w:tabs>
        <w:ind w:left="5040" w:hanging="360"/>
      </w:pPr>
      <w:rPr>
        <w:rFonts w:ascii="Wingdings" w:hAnsi="Wingdings" w:hint="default"/>
      </w:rPr>
    </w:lvl>
    <w:lvl w:ilvl="7" w:tplc="75CA2C34" w:tentative="1">
      <w:start w:val="1"/>
      <w:numFmt w:val="bullet"/>
      <w:lvlText w:val=""/>
      <w:lvlJc w:val="left"/>
      <w:pPr>
        <w:tabs>
          <w:tab w:val="num" w:pos="5760"/>
        </w:tabs>
        <w:ind w:left="5760" w:hanging="360"/>
      </w:pPr>
      <w:rPr>
        <w:rFonts w:ascii="Wingdings" w:hAnsi="Wingdings" w:hint="default"/>
      </w:rPr>
    </w:lvl>
    <w:lvl w:ilvl="8" w:tplc="4BAC5F24" w:tentative="1">
      <w:start w:val="1"/>
      <w:numFmt w:val="bullet"/>
      <w:lvlText w:val=""/>
      <w:lvlJc w:val="left"/>
      <w:pPr>
        <w:tabs>
          <w:tab w:val="num" w:pos="6480"/>
        </w:tabs>
        <w:ind w:left="6480" w:hanging="360"/>
      </w:pPr>
      <w:rPr>
        <w:rFonts w:ascii="Wingdings" w:hAnsi="Wingdings" w:hint="default"/>
      </w:rPr>
    </w:lvl>
  </w:abstractNum>
  <w:abstractNum w:abstractNumId="2">
    <w:nsid w:val="16451C35"/>
    <w:multiLevelType w:val="hybridMultilevel"/>
    <w:tmpl w:val="B28073F8"/>
    <w:lvl w:ilvl="0" w:tplc="9398950A">
      <w:start w:val="1"/>
      <w:numFmt w:val="bullet"/>
      <w:lvlText w:val=""/>
      <w:lvlJc w:val="left"/>
      <w:pPr>
        <w:tabs>
          <w:tab w:val="num" w:pos="720"/>
        </w:tabs>
        <w:ind w:left="720" w:hanging="360"/>
      </w:pPr>
      <w:rPr>
        <w:rFonts w:ascii="Wingdings" w:hAnsi="Wingdings" w:hint="default"/>
      </w:rPr>
    </w:lvl>
    <w:lvl w:ilvl="1" w:tplc="33521804" w:tentative="1">
      <w:start w:val="1"/>
      <w:numFmt w:val="bullet"/>
      <w:lvlText w:val=""/>
      <w:lvlJc w:val="left"/>
      <w:pPr>
        <w:tabs>
          <w:tab w:val="num" w:pos="1440"/>
        </w:tabs>
        <w:ind w:left="1440" w:hanging="360"/>
      </w:pPr>
      <w:rPr>
        <w:rFonts w:ascii="Wingdings" w:hAnsi="Wingdings" w:hint="default"/>
      </w:rPr>
    </w:lvl>
    <w:lvl w:ilvl="2" w:tplc="DA9051DC" w:tentative="1">
      <w:start w:val="1"/>
      <w:numFmt w:val="bullet"/>
      <w:lvlText w:val=""/>
      <w:lvlJc w:val="left"/>
      <w:pPr>
        <w:tabs>
          <w:tab w:val="num" w:pos="2160"/>
        </w:tabs>
        <w:ind w:left="2160" w:hanging="360"/>
      </w:pPr>
      <w:rPr>
        <w:rFonts w:ascii="Wingdings" w:hAnsi="Wingdings" w:hint="default"/>
      </w:rPr>
    </w:lvl>
    <w:lvl w:ilvl="3" w:tplc="B70E2BC0" w:tentative="1">
      <w:start w:val="1"/>
      <w:numFmt w:val="bullet"/>
      <w:lvlText w:val=""/>
      <w:lvlJc w:val="left"/>
      <w:pPr>
        <w:tabs>
          <w:tab w:val="num" w:pos="2880"/>
        </w:tabs>
        <w:ind w:left="2880" w:hanging="360"/>
      </w:pPr>
      <w:rPr>
        <w:rFonts w:ascii="Wingdings" w:hAnsi="Wingdings" w:hint="default"/>
      </w:rPr>
    </w:lvl>
    <w:lvl w:ilvl="4" w:tplc="C4CE9A9A" w:tentative="1">
      <w:start w:val="1"/>
      <w:numFmt w:val="bullet"/>
      <w:lvlText w:val=""/>
      <w:lvlJc w:val="left"/>
      <w:pPr>
        <w:tabs>
          <w:tab w:val="num" w:pos="3600"/>
        </w:tabs>
        <w:ind w:left="3600" w:hanging="360"/>
      </w:pPr>
      <w:rPr>
        <w:rFonts w:ascii="Wingdings" w:hAnsi="Wingdings" w:hint="default"/>
      </w:rPr>
    </w:lvl>
    <w:lvl w:ilvl="5" w:tplc="8376A656" w:tentative="1">
      <w:start w:val="1"/>
      <w:numFmt w:val="bullet"/>
      <w:lvlText w:val=""/>
      <w:lvlJc w:val="left"/>
      <w:pPr>
        <w:tabs>
          <w:tab w:val="num" w:pos="4320"/>
        </w:tabs>
        <w:ind w:left="4320" w:hanging="360"/>
      </w:pPr>
      <w:rPr>
        <w:rFonts w:ascii="Wingdings" w:hAnsi="Wingdings" w:hint="default"/>
      </w:rPr>
    </w:lvl>
    <w:lvl w:ilvl="6" w:tplc="A78406C6" w:tentative="1">
      <w:start w:val="1"/>
      <w:numFmt w:val="bullet"/>
      <w:lvlText w:val=""/>
      <w:lvlJc w:val="left"/>
      <w:pPr>
        <w:tabs>
          <w:tab w:val="num" w:pos="5040"/>
        </w:tabs>
        <w:ind w:left="5040" w:hanging="360"/>
      </w:pPr>
      <w:rPr>
        <w:rFonts w:ascii="Wingdings" w:hAnsi="Wingdings" w:hint="default"/>
      </w:rPr>
    </w:lvl>
    <w:lvl w:ilvl="7" w:tplc="30F2204C" w:tentative="1">
      <w:start w:val="1"/>
      <w:numFmt w:val="bullet"/>
      <w:lvlText w:val=""/>
      <w:lvlJc w:val="left"/>
      <w:pPr>
        <w:tabs>
          <w:tab w:val="num" w:pos="5760"/>
        </w:tabs>
        <w:ind w:left="5760" w:hanging="360"/>
      </w:pPr>
      <w:rPr>
        <w:rFonts w:ascii="Wingdings" w:hAnsi="Wingdings" w:hint="default"/>
      </w:rPr>
    </w:lvl>
    <w:lvl w:ilvl="8" w:tplc="750CB834" w:tentative="1">
      <w:start w:val="1"/>
      <w:numFmt w:val="bullet"/>
      <w:lvlText w:val=""/>
      <w:lvlJc w:val="left"/>
      <w:pPr>
        <w:tabs>
          <w:tab w:val="num" w:pos="6480"/>
        </w:tabs>
        <w:ind w:left="6480" w:hanging="360"/>
      </w:pPr>
      <w:rPr>
        <w:rFonts w:ascii="Wingdings" w:hAnsi="Wingdings" w:hint="default"/>
      </w:rPr>
    </w:lvl>
  </w:abstractNum>
  <w:abstractNum w:abstractNumId="3">
    <w:nsid w:val="1DDE752D"/>
    <w:multiLevelType w:val="hybridMultilevel"/>
    <w:tmpl w:val="FCB2E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555DBA"/>
    <w:multiLevelType w:val="hybridMultilevel"/>
    <w:tmpl w:val="EC4A90D0"/>
    <w:lvl w:ilvl="0" w:tplc="0A92C922">
      <w:start w:val="1"/>
      <w:numFmt w:val="bullet"/>
      <w:lvlText w:val=""/>
      <w:lvlJc w:val="left"/>
      <w:pPr>
        <w:tabs>
          <w:tab w:val="num" w:pos="720"/>
        </w:tabs>
        <w:ind w:left="720" w:hanging="360"/>
      </w:pPr>
      <w:rPr>
        <w:rFonts w:ascii="Wingdings" w:hAnsi="Wingdings" w:hint="default"/>
      </w:rPr>
    </w:lvl>
    <w:lvl w:ilvl="1" w:tplc="D40C7832">
      <w:start w:val="2202"/>
      <w:numFmt w:val="bullet"/>
      <w:lvlText w:val="•"/>
      <w:lvlJc w:val="left"/>
      <w:pPr>
        <w:tabs>
          <w:tab w:val="num" w:pos="1440"/>
        </w:tabs>
        <w:ind w:left="1440" w:hanging="360"/>
      </w:pPr>
      <w:rPr>
        <w:rFonts w:ascii="Times New Roman" w:hAnsi="Times New Roman" w:hint="default"/>
      </w:rPr>
    </w:lvl>
    <w:lvl w:ilvl="2" w:tplc="A620A9FC" w:tentative="1">
      <w:start w:val="1"/>
      <w:numFmt w:val="bullet"/>
      <w:lvlText w:val=""/>
      <w:lvlJc w:val="left"/>
      <w:pPr>
        <w:tabs>
          <w:tab w:val="num" w:pos="2160"/>
        </w:tabs>
        <w:ind w:left="2160" w:hanging="360"/>
      </w:pPr>
      <w:rPr>
        <w:rFonts w:ascii="Wingdings" w:hAnsi="Wingdings" w:hint="default"/>
      </w:rPr>
    </w:lvl>
    <w:lvl w:ilvl="3" w:tplc="A65216E6" w:tentative="1">
      <w:start w:val="1"/>
      <w:numFmt w:val="bullet"/>
      <w:lvlText w:val=""/>
      <w:lvlJc w:val="left"/>
      <w:pPr>
        <w:tabs>
          <w:tab w:val="num" w:pos="2880"/>
        </w:tabs>
        <w:ind w:left="2880" w:hanging="360"/>
      </w:pPr>
      <w:rPr>
        <w:rFonts w:ascii="Wingdings" w:hAnsi="Wingdings" w:hint="default"/>
      </w:rPr>
    </w:lvl>
    <w:lvl w:ilvl="4" w:tplc="BA304514" w:tentative="1">
      <w:start w:val="1"/>
      <w:numFmt w:val="bullet"/>
      <w:lvlText w:val=""/>
      <w:lvlJc w:val="left"/>
      <w:pPr>
        <w:tabs>
          <w:tab w:val="num" w:pos="3600"/>
        </w:tabs>
        <w:ind w:left="3600" w:hanging="360"/>
      </w:pPr>
      <w:rPr>
        <w:rFonts w:ascii="Wingdings" w:hAnsi="Wingdings" w:hint="default"/>
      </w:rPr>
    </w:lvl>
    <w:lvl w:ilvl="5" w:tplc="84AC5EDC" w:tentative="1">
      <w:start w:val="1"/>
      <w:numFmt w:val="bullet"/>
      <w:lvlText w:val=""/>
      <w:lvlJc w:val="left"/>
      <w:pPr>
        <w:tabs>
          <w:tab w:val="num" w:pos="4320"/>
        </w:tabs>
        <w:ind w:left="4320" w:hanging="360"/>
      </w:pPr>
      <w:rPr>
        <w:rFonts w:ascii="Wingdings" w:hAnsi="Wingdings" w:hint="default"/>
      </w:rPr>
    </w:lvl>
    <w:lvl w:ilvl="6" w:tplc="B93E2B88" w:tentative="1">
      <w:start w:val="1"/>
      <w:numFmt w:val="bullet"/>
      <w:lvlText w:val=""/>
      <w:lvlJc w:val="left"/>
      <w:pPr>
        <w:tabs>
          <w:tab w:val="num" w:pos="5040"/>
        </w:tabs>
        <w:ind w:left="5040" w:hanging="360"/>
      </w:pPr>
      <w:rPr>
        <w:rFonts w:ascii="Wingdings" w:hAnsi="Wingdings" w:hint="default"/>
      </w:rPr>
    </w:lvl>
    <w:lvl w:ilvl="7" w:tplc="6D5E3474" w:tentative="1">
      <w:start w:val="1"/>
      <w:numFmt w:val="bullet"/>
      <w:lvlText w:val=""/>
      <w:lvlJc w:val="left"/>
      <w:pPr>
        <w:tabs>
          <w:tab w:val="num" w:pos="5760"/>
        </w:tabs>
        <w:ind w:left="5760" w:hanging="360"/>
      </w:pPr>
      <w:rPr>
        <w:rFonts w:ascii="Wingdings" w:hAnsi="Wingdings" w:hint="default"/>
      </w:rPr>
    </w:lvl>
    <w:lvl w:ilvl="8" w:tplc="9A506BCE" w:tentative="1">
      <w:start w:val="1"/>
      <w:numFmt w:val="bullet"/>
      <w:lvlText w:val=""/>
      <w:lvlJc w:val="left"/>
      <w:pPr>
        <w:tabs>
          <w:tab w:val="num" w:pos="6480"/>
        </w:tabs>
        <w:ind w:left="6480" w:hanging="360"/>
      </w:pPr>
      <w:rPr>
        <w:rFonts w:ascii="Wingdings" w:hAnsi="Wingdings" w:hint="default"/>
      </w:rPr>
    </w:lvl>
  </w:abstractNum>
  <w:abstractNum w:abstractNumId="5">
    <w:nsid w:val="5AB75530"/>
    <w:multiLevelType w:val="hybridMultilevel"/>
    <w:tmpl w:val="C55A9432"/>
    <w:lvl w:ilvl="0" w:tplc="AA4806E8">
      <w:start w:val="1"/>
      <w:numFmt w:val="bullet"/>
      <w:lvlText w:val=""/>
      <w:lvlJc w:val="left"/>
      <w:pPr>
        <w:tabs>
          <w:tab w:val="num" w:pos="720"/>
        </w:tabs>
        <w:ind w:left="720" w:hanging="360"/>
      </w:pPr>
      <w:rPr>
        <w:rFonts w:ascii="Wingdings" w:hAnsi="Wingdings" w:hint="default"/>
      </w:rPr>
    </w:lvl>
    <w:lvl w:ilvl="1" w:tplc="74D467CA">
      <w:start w:val="200"/>
      <w:numFmt w:val="bullet"/>
      <w:lvlText w:val="•"/>
      <w:lvlJc w:val="left"/>
      <w:pPr>
        <w:tabs>
          <w:tab w:val="num" w:pos="1440"/>
        </w:tabs>
        <w:ind w:left="1440" w:hanging="360"/>
      </w:pPr>
      <w:rPr>
        <w:rFonts w:ascii="Times New Roman" w:hAnsi="Times New Roman" w:hint="default"/>
      </w:rPr>
    </w:lvl>
    <w:lvl w:ilvl="2" w:tplc="159428EC" w:tentative="1">
      <w:start w:val="1"/>
      <w:numFmt w:val="bullet"/>
      <w:lvlText w:val=""/>
      <w:lvlJc w:val="left"/>
      <w:pPr>
        <w:tabs>
          <w:tab w:val="num" w:pos="2160"/>
        </w:tabs>
        <w:ind w:left="2160" w:hanging="360"/>
      </w:pPr>
      <w:rPr>
        <w:rFonts w:ascii="Wingdings" w:hAnsi="Wingdings" w:hint="default"/>
      </w:rPr>
    </w:lvl>
    <w:lvl w:ilvl="3" w:tplc="55866326" w:tentative="1">
      <w:start w:val="1"/>
      <w:numFmt w:val="bullet"/>
      <w:lvlText w:val=""/>
      <w:lvlJc w:val="left"/>
      <w:pPr>
        <w:tabs>
          <w:tab w:val="num" w:pos="2880"/>
        </w:tabs>
        <w:ind w:left="2880" w:hanging="360"/>
      </w:pPr>
      <w:rPr>
        <w:rFonts w:ascii="Wingdings" w:hAnsi="Wingdings" w:hint="default"/>
      </w:rPr>
    </w:lvl>
    <w:lvl w:ilvl="4" w:tplc="0E4E4C6E" w:tentative="1">
      <w:start w:val="1"/>
      <w:numFmt w:val="bullet"/>
      <w:lvlText w:val=""/>
      <w:lvlJc w:val="left"/>
      <w:pPr>
        <w:tabs>
          <w:tab w:val="num" w:pos="3600"/>
        </w:tabs>
        <w:ind w:left="3600" w:hanging="360"/>
      </w:pPr>
      <w:rPr>
        <w:rFonts w:ascii="Wingdings" w:hAnsi="Wingdings" w:hint="default"/>
      </w:rPr>
    </w:lvl>
    <w:lvl w:ilvl="5" w:tplc="96EC558E" w:tentative="1">
      <w:start w:val="1"/>
      <w:numFmt w:val="bullet"/>
      <w:lvlText w:val=""/>
      <w:lvlJc w:val="left"/>
      <w:pPr>
        <w:tabs>
          <w:tab w:val="num" w:pos="4320"/>
        </w:tabs>
        <w:ind w:left="4320" w:hanging="360"/>
      </w:pPr>
      <w:rPr>
        <w:rFonts w:ascii="Wingdings" w:hAnsi="Wingdings" w:hint="default"/>
      </w:rPr>
    </w:lvl>
    <w:lvl w:ilvl="6" w:tplc="A81CC92A" w:tentative="1">
      <w:start w:val="1"/>
      <w:numFmt w:val="bullet"/>
      <w:lvlText w:val=""/>
      <w:lvlJc w:val="left"/>
      <w:pPr>
        <w:tabs>
          <w:tab w:val="num" w:pos="5040"/>
        </w:tabs>
        <w:ind w:left="5040" w:hanging="360"/>
      </w:pPr>
      <w:rPr>
        <w:rFonts w:ascii="Wingdings" w:hAnsi="Wingdings" w:hint="default"/>
      </w:rPr>
    </w:lvl>
    <w:lvl w:ilvl="7" w:tplc="CFF0D020" w:tentative="1">
      <w:start w:val="1"/>
      <w:numFmt w:val="bullet"/>
      <w:lvlText w:val=""/>
      <w:lvlJc w:val="left"/>
      <w:pPr>
        <w:tabs>
          <w:tab w:val="num" w:pos="5760"/>
        </w:tabs>
        <w:ind w:left="5760" w:hanging="360"/>
      </w:pPr>
      <w:rPr>
        <w:rFonts w:ascii="Wingdings" w:hAnsi="Wingdings" w:hint="default"/>
      </w:rPr>
    </w:lvl>
    <w:lvl w:ilvl="8" w:tplc="1214F72C" w:tentative="1">
      <w:start w:val="1"/>
      <w:numFmt w:val="bullet"/>
      <w:lvlText w:val=""/>
      <w:lvlJc w:val="left"/>
      <w:pPr>
        <w:tabs>
          <w:tab w:val="num" w:pos="6480"/>
        </w:tabs>
        <w:ind w:left="6480" w:hanging="360"/>
      </w:pPr>
      <w:rPr>
        <w:rFonts w:ascii="Wingdings" w:hAnsi="Wingdings" w:hint="default"/>
      </w:rPr>
    </w:lvl>
  </w:abstractNum>
  <w:abstractNum w:abstractNumId="6">
    <w:nsid w:val="76E91580"/>
    <w:multiLevelType w:val="hybridMultilevel"/>
    <w:tmpl w:val="297E4B76"/>
    <w:lvl w:ilvl="0" w:tplc="68841EF6">
      <w:start w:val="1"/>
      <w:numFmt w:val="bullet"/>
      <w:lvlText w:val=""/>
      <w:lvlJc w:val="left"/>
      <w:pPr>
        <w:tabs>
          <w:tab w:val="num" w:pos="720"/>
        </w:tabs>
        <w:ind w:left="720" w:hanging="360"/>
      </w:pPr>
      <w:rPr>
        <w:rFonts w:ascii="Wingdings" w:hAnsi="Wingdings" w:hint="default"/>
      </w:rPr>
    </w:lvl>
    <w:lvl w:ilvl="1" w:tplc="31760A50">
      <w:start w:val="2202"/>
      <w:numFmt w:val="bullet"/>
      <w:lvlText w:val="•"/>
      <w:lvlJc w:val="left"/>
      <w:pPr>
        <w:tabs>
          <w:tab w:val="num" w:pos="1440"/>
        </w:tabs>
        <w:ind w:left="1440" w:hanging="360"/>
      </w:pPr>
      <w:rPr>
        <w:rFonts w:ascii="Times New Roman" w:hAnsi="Times New Roman" w:hint="default"/>
      </w:rPr>
    </w:lvl>
    <w:lvl w:ilvl="2" w:tplc="E1FAC1B8" w:tentative="1">
      <w:start w:val="1"/>
      <w:numFmt w:val="bullet"/>
      <w:lvlText w:val=""/>
      <w:lvlJc w:val="left"/>
      <w:pPr>
        <w:tabs>
          <w:tab w:val="num" w:pos="2160"/>
        </w:tabs>
        <w:ind w:left="2160" w:hanging="360"/>
      </w:pPr>
      <w:rPr>
        <w:rFonts w:ascii="Wingdings" w:hAnsi="Wingdings" w:hint="default"/>
      </w:rPr>
    </w:lvl>
    <w:lvl w:ilvl="3" w:tplc="597072DC" w:tentative="1">
      <w:start w:val="1"/>
      <w:numFmt w:val="bullet"/>
      <w:lvlText w:val=""/>
      <w:lvlJc w:val="left"/>
      <w:pPr>
        <w:tabs>
          <w:tab w:val="num" w:pos="2880"/>
        </w:tabs>
        <w:ind w:left="2880" w:hanging="360"/>
      </w:pPr>
      <w:rPr>
        <w:rFonts w:ascii="Wingdings" w:hAnsi="Wingdings" w:hint="default"/>
      </w:rPr>
    </w:lvl>
    <w:lvl w:ilvl="4" w:tplc="C04EF6DA" w:tentative="1">
      <w:start w:val="1"/>
      <w:numFmt w:val="bullet"/>
      <w:lvlText w:val=""/>
      <w:lvlJc w:val="left"/>
      <w:pPr>
        <w:tabs>
          <w:tab w:val="num" w:pos="3600"/>
        </w:tabs>
        <w:ind w:left="3600" w:hanging="360"/>
      </w:pPr>
      <w:rPr>
        <w:rFonts w:ascii="Wingdings" w:hAnsi="Wingdings" w:hint="default"/>
      </w:rPr>
    </w:lvl>
    <w:lvl w:ilvl="5" w:tplc="A4B65FBE" w:tentative="1">
      <w:start w:val="1"/>
      <w:numFmt w:val="bullet"/>
      <w:lvlText w:val=""/>
      <w:lvlJc w:val="left"/>
      <w:pPr>
        <w:tabs>
          <w:tab w:val="num" w:pos="4320"/>
        </w:tabs>
        <w:ind w:left="4320" w:hanging="360"/>
      </w:pPr>
      <w:rPr>
        <w:rFonts w:ascii="Wingdings" w:hAnsi="Wingdings" w:hint="default"/>
      </w:rPr>
    </w:lvl>
    <w:lvl w:ilvl="6" w:tplc="8C9226B0" w:tentative="1">
      <w:start w:val="1"/>
      <w:numFmt w:val="bullet"/>
      <w:lvlText w:val=""/>
      <w:lvlJc w:val="left"/>
      <w:pPr>
        <w:tabs>
          <w:tab w:val="num" w:pos="5040"/>
        </w:tabs>
        <w:ind w:left="5040" w:hanging="360"/>
      </w:pPr>
      <w:rPr>
        <w:rFonts w:ascii="Wingdings" w:hAnsi="Wingdings" w:hint="default"/>
      </w:rPr>
    </w:lvl>
    <w:lvl w:ilvl="7" w:tplc="75B88B00" w:tentative="1">
      <w:start w:val="1"/>
      <w:numFmt w:val="bullet"/>
      <w:lvlText w:val=""/>
      <w:lvlJc w:val="left"/>
      <w:pPr>
        <w:tabs>
          <w:tab w:val="num" w:pos="5760"/>
        </w:tabs>
        <w:ind w:left="5760" w:hanging="360"/>
      </w:pPr>
      <w:rPr>
        <w:rFonts w:ascii="Wingdings" w:hAnsi="Wingdings" w:hint="default"/>
      </w:rPr>
    </w:lvl>
    <w:lvl w:ilvl="8" w:tplc="E2E4FEDA"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D88"/>
    <w:rsid w:val="001B423B"/>
    <w:rsid w:val="0042506A"/>
    <w:rsid w:val="00454D88"/>
    <w:rsid w:val="004D36AA"/>
    <w:rsid w:val="005F363D"/>
    <w:rsid w:val="008E2600"/>
    <w:rsid w:val="00AE540C"/>
    <w:rsid w:val="00C70A95"/>
    <w:rsid w:val="00CD6D47"/>
    <w:rsid w:val="00E1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D88"/>
    <w:pPr>
      <w:ind w:left="720"/>
      <w:contextualSpacing/>
    </w:pPr>
  </w:style>
  <w:style w:type="paragraph" w:styleId="NormalWeb">
    <w:name w:val="Normal (Web)"/>
    <w:basedOn w:val="Normal"/>
    <w:uiPriority w:val="99"/>
    <w:semiHidden/>
    <w:unhideWhenUsed/>
    <w:rsid w:val="00C70A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D88"/>
    <w:pPr>
      <w:ind w:left="720"/>
      <w:contextualSpacing/>
    </w:pPr>
  </w:style>
  <w:style w:type="paragraph" w:styleId="NormalWeb">
    <w:name w:val="Normal (Web)"/>
    <w:basedOn w:val="Normal"/>
    <w:uiPriority w:val="99"/>
    <w:semiHidden/>
    <w:unhideWhenUsed/>
    <w:rsid w:val="00C70A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834458">
      <w:bodyDiv w:val="1"/>
      <w:marLeft w:val="0"/>
      <w:marRight w:val="0"/>
      <w:marTop w:val="0"/>
      <w:marBottom w:val="0"/>
      <w:divBdr>
        <w:top w:val="none" w:sz="0" w:space="0" w:color="auto"/>
        <w:left w:val="none" w:sz="0" w:space="0" w:color="auto"/>
        <w:bottom w:val="none" w:sz="0" w:space="0" w:color="auto"/>
        <w:right w:val="none" w:sz="0" w:space="0" w:color="auto"/>
      </w:divBdr>
      <w:divsChild>
        <w:div w:id="1726172429">
          <w:marLeft w:val="547"/>
          <w:marRight w:val="0"/>
          <w:marTop w:val="336"/>
          <w:marBottom w:val="0"/>
          <w:divBdr>
            <w:top w:val="none" w:sz="0" w:space="0" w:color="auto"/>
            <w:left w:val="none" w:sz="0" w:space="0" w:color="auto"/>
            <w:bottom w:val="none" w:sz="0" w:space="0" w:color="auto"/>
            <w:right w:val="none" w:sz="0" w:space="0" w:color="auto"/>
          </w:divBdr>
        </w:div>
        <w:div w:id="84501145">
          <w:marLeft w:val="1166"/>
          <w:marRight w:val="0"/>
          <w:marTop w:val="336"/>
          <w:marBottom w:val="0"/>
          <w:divBdr>
            <w:top w:val="none" w:sz="0" w:space="0" w:color="auto"/>
            <w:left w:val="none" w:sz="0" w:space="0" w:color="auto"/>
            <w:bottom w:val="none" w:sz="0" w:space="0" w:color="auto"/>
            <w:right w:val="none" w:sz="0" w:space="0" w:color="auto"/>
          </w:divBdr>
        </w:div>
        <w:div w:id="936787151">
          <w:marLeft w:val="1166"/>
          <w:marRight w:val="0"/>
          <w:marTop w:val="336"/>
          <w:marBottom w:val="0"/>
          <w:divBdr>
            <w:top w:val="none" w:sz="0" w:space="0" w:color="auto"/>
            <w:left w:val="none" w:sz="0" w:space="0" w:color="auto"/>
            <w:bottom w:val="none" w:sz="0" w:space="0" w:color="auto"/>
            <w:right w:val="none" w:sz="0" w:space="0" w:color="auto"/>
          </w:divBdr>
        </w:div>
        <w:div w:id="1787193683">
          <w:marLeft w:val="1166"/>
          <w:marRight w:val="0"/>
          <w:marTop w:val="336"/>
          <w:marBottom w:val="0"/>
          <w:divBdr>
            <w:top w:val="none" w:sz="0" w:space="0" w:color="auto"/>
            <w:left w:val="none" w:sz="0" w:space="0" w:color="auto"/>
            <w:bottom w:val="none" w:sz="0" w:space="0" w:color="auto"/>
            <w:right w:val="none" w:sz="0" w:space="0" w:color="auto"/>
          </w:divBdr>
        </w:div>
        <w:div w:id="434523288">
          <w:marLeft w:val="1166"/>
          <w:marRight w:val="0"/>
          <w:marTop w:val="336"/>
          <w:marBottom w:val="0"/>
          <w:divBdr>
            <w:top w:val="none" w:sz="0" w:space="0" w:color="auto"/>
            <w:left w:val="none" w:sz="0" w:space="0" w:color="auto"/>
            <w:bottom w:val="none" w:sz="0" w:space="0" w:color="auto"/>
            <w:right w:val="none" w:sz="0" w:space="0" w:color="auto"/>
          </w:divBdr>
        </w:div>
      </w:divsChild>
    </w:div>
    <w:div w:id="878661536">
      <w:bodyDiv w:val="1"/>
      <w:marLeft w:val="0"/>
      <w:marRight w:val="0"/>
      <w:marTop w:val="0"/>
      <w:marBottom w:val="0"/>
      <w:divBdr>
        <w:top w:val="none" w:sz="0" w:space="0" w:color="auto"/>
        <w:left w:val="none" w:sz="0" w:space="0" w:color="auto"/>
        <w:bottom w:val="none" w:sz="0" w:space="0" w:color="auto"/>
        <w:right w:val="none" w:sz="0" w:space="0" w:color="auto"/>
      </w:divBdr>
      <w:divsChild>
        <w:div w:id="1179125405">
          <w:marLeft w:val="547"/>
          <w:marRight w:val="0"/>
          <w:marTop w:val="336"/>
          <w:marBottom w:val="0"/>
          <w:divBdr>
            <w:top w:val="none" w:sz="0" w:space="0" w:color="auto"/>
            <w:left w:val="none" w:sz="0" w:space="0" w:color="auto"/>
            <w:bottom w:val="none" w:sz="0" w:space="0" w:color="auto"/>
            <w:right w:val="none" w:sz="0" w:space="0" w:color="auto"/>
          </w:divBdr>
        </w:div>
        <w:div w:id="1118257608">
          <w:marLeft w:val="1166"/>
          <w:marRight w:val="0"/>
          <w:marTop w:val="336"/>
          <w:marBottom w:val="0"/>
          <w:divBdr>
            <w:top w:val="none" w:sz="0" w:space="0" w:color="auto"/>
            <w:left w:val="none" w:sz="0" w:space="0" w:color="auto"/>
            <w:bottom w:val="none" w:sz="0" w:space="0" w:color="auto"/>
            <w:right w:val="none" w:sz="0" w:space="0" w:color="auto"/>
          </w:divBdr>
        </w:div>
        <w:div w:id="1154486861">
          <w:marLeft w:val="1166"/>
          <w:marRight w:val="0"/>
          <w:marTop w:val="336"/>
          <w:marBottom w:val="0"/>
          <w:divBdr>
            <w:top w:val="none" w:sz="0" w:space="0" w:color="auto"/>
            <w:left w:val="none" w:sz="0" w:space="0" w:color="auto"/>
            <w:bottom w:val="none" w:sz="0" w:space="0" w:color="auto"/>
            <w:right w:val="none" w:sz="0" w:space="0" w:color="auto"/>
          </w:divBdr>
        </w:div>
        <w:div w:id="900361648">
          <w:marLeft w:val="1166"/>
          <w:marRight w:val="0"/>
          <w:marTop w:val="336"/>
          <w:marBottom w:val="0"/>
          <w:divBdr>
            <w:top w:val="none" w:sz="0" w:space="0" w:color="auto"/>
            <w:left w:val="none" w:sz="0" w:space="0" w:color="auto"/>
            <w:bottom w:val="none" w:sz="0" w:space="0" w:color="auto"/>
            <w:right w:val="none" w:sz="0" w:space="0" w:color="auto"/>
          </w:divBdr>
        </w:div>
        <w:div w:id="1621456047">
          <w:marLeft w:val="1166"/>
          <w:marRight w:val="0"/>
          <w:marTop w:val="336"/>
          <w:marBottom w:val="0"/>
          <w:divBdr>
            <w:top w:val="none" w:sz="0" w:space="0" w:color="auto"/>
            <w:left w:val="none" w:sz="0" w:space="0" w:color="auto"/>
            <w:bottom w:val="none" w:sz="0" w:space="0" w:color="auto"/>
            <w:right w:val="none" w:sz="0" w:space="0" w:color="auto"/>
          </w:divBdr>
        </w:div>
        <w:div w:id="1390617931">
          <w:marLeft w:val="1166"/>
          <w:marRight w:val="0"/>
          <w:marTop w:val="336"/>
          <w:marBottom w:val="0"/>
          <w:divBdr>
            <w:top w:val="none" w:sz="0" w:space="0" w:color="auto"/>
            <w:left w:val="none" w:sz="0" w:space="0" w:color="auto"/>
            <w:bottom w:val="none" w:sz="0" w:space="0" w:color="auto"/>
            <w:right w:val="none" w:sz="0" w:space="0" w:color="auto"/>
          </w:divBdr>
        </w:div>
      </w:divsChild>
    </w:div>
    <w:div w:id="909968756">
      <w:bodyDiv w:val="1"/>
      <w:marLeft w:val="0"/>
      <w:marRight w:val="0"/>
      <w:marTop w:val="0"/>
      <w:marBottom w:val="0"/>
      <w:divBdr>
        <w:top w:val="none" w:sz="0" w:space="0" w:color="auto"/>
        <w:left w:val="none" w:sz="0" w:space="0" w:color="auto"/>
        <w:bottom w:val="none" w:sz="0" w:space="0" w:color="auto"/>
        <w:right w:val="none" w:sz="0" w:space="0" w:color="auto"/>
      </w:divBdr>
      <w:divsChild>
        <w:div w:id="50276427">
          <w:marLeft w:val="547"/>
          <w:marRight w:val="0"/>
          <w:marTop w:val="336"/>
          <w:marBottom w:val="0"/>
          <w:divBdr>
            <w:top w:val="none" w:sz="0" w:space="0" w:color="auto"/>
            <w:left w:val="none" w:sz="0" w:space="0" w:color="auto"/>
            <w:bottom w:val="none" w:sz="0" w:space="0" w:color="auto"/>
            <w:right w:val="none" w:sz="0" w:space="0" w:color="auto"/>
          </w:divBdr>
        </w:div>
        <w:div w:id="32703376">
          <w:marLeft w:val="547"/>
          <w:marRight w:val="0"/>
          <w:marTop w:val="336"/>
          <w:marBottom w:val="0"/>
          <w:divBdr>
            <w:top w:val="none" w:sz="0" w:space="0" w:color="auto"/>
            <w:left w:val="none" w:sz="0" w:space="0" w:color="auto"/>
            <w:bottom w:val="none" w:sz="0" w:space="0" w:color="auto"/>
            <w:right w:val="none" w:sz="0" w:space="0" w:color="auto"/>
          </w:divBdr>
        </w:div>
        <w:div w:id="1264073216">
          <w:marLeft w:val="547"/>
          <w:marRight w:val="0"/>
          <w:marTop w:val="336"/>
          <w:marBottom w:val="0"/>
          <w:divBdr>
            <w:top w:val="none" w:sz="0" w:space="0" w:color="auto"/>
            <w:left w:val="none" w:sz="0" w:space="0" w:color="auto"/>
            <w:bottom w:val="none" w:sz="0" w:space="0" w:color="auto"/>
            <w:right w:val="none" w:sz="0" w:space="0" w:color="auto"/>
          </w:divBdr>
        </w:div>
      </w:divsChild>
    </w:div>
    <w:div w:id="1591547922">
      <w:bodyDiv w:val="1"/>
      <w:marLeft w:val="0"/>
      <w:marRight w:val="0"/>
      <w:marTop w:val="0"/>
      <w:marBottom w:val="0"/>
      <w:divBdr>
        <w:top w:val="none" w:sz="0" w:space="0" w:color="auto"/>
        <w:left w:val="none" w:sz="0" w:space="0" w:color="auto"/>
        <w:bottom w:val="none" w:sz="0" w:space="0" w:color="auto"/>
        <w:right w:val="none" w:sz="0" w:space="0" w:color="auto"/>
      </w:divBdr>
      <w:divsChild>
        <w:div w:id="24642692">
          <w:marLeft w:val="547"/>
          <w:marRight w:val="0"/>
          <w:marTop w:val="336"/>
          <w:marBottom w:val="0"/>
          <w:divBdr>
            <w:top w:val="none" w:sz="0" w:space="0" w:color="auto"/>
            <w:left w:val="none" w:sz="0" w:space="0" w:color="auto"/>
            <w:bottom w:val="none" w:sz="0" w:space="0" w:color="auto"/>
            <w:right w:val="none" w:sz="0" w:space="0" w:color="auto"/>
          </w:divBdr>
        </w:div>
        <w:div w:id="1864246770">
          <w:marLeft w:val="547"/>
          <w:marRight w:val="0"/>
          <w:marTop w:val="336"/>
          <w:marBottom w:val="0"/>
          <w:divBdr>
            <w:top w:val="none" w:sz="0" w:space="0" w:color="auto"/>
            <w:left w:val="none" w:sz="0" w:space="0" w:color="auto"/>
            <w:bottom w:val="none" w:sz="0" w:space="0" w:color="auto"/>
            <w:right w:val="none" w:sz="0" w:space="0" w:color="auto"/>
          </w:divBdr>
        </w:div>
        <w:div w:id="1114668316">
          <w:marLeft w:val="547"/>
          <w:marRight w:val="0"/>
          <w:marTop w:val="336"/>
          <w:marBottom w:val="0"/>
          <w:divBdr>
            <w:top w:val="none" w:sz="0" w:space="0" w:color="auto"/>
            <w:left w:val="none" w:sz="0" w:space="0" w:color="auto"/>
            <w:bottom w:val="none" w:sz="0" w:space="0" w:color="auto"/>
            <w:right w:val="none" w:sz="0" w:space="0" w:color="auto"/>
          </w:divBdr>
        </w:div>
        <w:div w:id="1252154228">
          <w:marLeft w:val="547"/>
          <w:marRight w:val="0"/>
          <w:marTop w:val="336"/>
          <w:marBottom w:val="0"/>
          <w:divBdr>
            <w:top w:val="none" w:sz="0" w:space="0" w:color="auto"/>
            <w:left w:val="none" w:sz="0" w:space="0" w:color="auto"/>
            <w:bottom w:val="none" w:sz="0" w:space="0" w:color="auto"/>
            <w:right w:val="none" w:sz="0" w:space="0" w:color="auto"/>
          </w:divBdr>
        </w:div>
        <w:div w:id="1317488167">
          <w:marLeft w:val="547"/>
          <w:marRight w:val="0"/>
          <w:marTop w:val="336"/>
          <w:marBottom w:val="0"/>
          <w:divBdr>
            <w:top w:val="none" w:sz="0" w:space="0" w:color="auto"/>
            <w:left w:val="none" w:sz="0" w:space="0" w:color="auto"/>
            <w:bottom w:val="none" w:sz="0" w:space="0" w:color="auto"/>
            <w:right w:val="none" w:sz="0" w:space="0" w:color="auto"/>
          </w:divBdr>
        </w:div>
      </w:divsChild>
    </w:div>
    <w:div w:id="1680159181">
      <w:bodyDiv w:val="1"/>
      <w:marLeft w:val="0"/>
      <w:marRight w:val="0"/>
      <w:marTop w:val="0"/>
      <w:marBottom w:val="0"/>
      <w:divBdr>
        <w:top w:val="none" w:sz="0" w:space="0" w:color="auto"/>
        <w:left w:val="none" w:sz="0" w:space="0" w:color="auto"/>
        <w:bottom w:val="none" w:sz="0" w:space="0" w:color="auto"/>
        <w:right w:val="none" w:sz="0" w:space="0" w:color="auto"/>
      </w:divBdr>
      <w:divsChild>
        <w:div w:id="1634560066">
          <w:marLeft w:val="547"/>
          <w:marRight w:val="0"/>
          <w:marTop w:val="336"/>
          <w:marBottom w:val="0"/>
          <w:divBdr>
            <w:top w:val="none" w:sz="0" w:space="0" w:color="auto"/>
            <w:left w:val="none" w:sz="0" w:space="0" w:color="auto"/>
            <w:bottom w:val="none" w:sz="0" w:space="0" w:color="auto"/>
            <w:right w:val="none" w:sz="0" w:space="0" w:color="auto"/>
          </w:divBdr>
        </w:div>
        <w:div w:id="998458687">
          <w:marLeft w:val="1166"/>
          <w:marRight w:val="0"/>
          <w:marTop w:val="336"/>
          <w:marBottom w:val="0"/>
          <w:divBdr>
            <w:top w:val="none" w:sz="0" w:space="0" w:color="auto"/>
            <w:left w:val="none" w:sz="0" w:space="0" w:color="auto"/>
            <w:bottom w:val="none" w:sz="0" w:space="0" w:color="auto"/>
            <w:right w:val="none" w:sz="0" w:space="0" w:color="auto"/>
          </w:divBdr>
        </w:div>
        <w:div w:id="775323035">
          <w:marLeft w:val="1166"/>
          <w:marRight w:val="0"/>
          <w:marTop w:val="336"/>
          <w:marBottom w:val="0"/>
          <w:divBdr>
            <w:top w:val="none" w:sz="0" w:space="0" w:color="auto"/>
            <w:left w:val="none" w:sz="0" w:space="0" w:color="auto"/>
            <w:bottom w:val="none" w:sz="0" w:space="0" w:color="auto"/>
            <w:right w:val="none" w:sz="0" w:space="0" w:color="auto"/>
          </w:divBdr>
        </w:div>
        <w:div w:id="704450158">
          <w:marLeft w:val="1166"/>
          <w:marRight w:val="0"/>
          <w:marTop w:val="336"/>
          <w:marBottom w:val="0"/>
          <w:divBdr>
            <w:top w:val="none" w:sz="0" w:space="0" w:color="auto"/>
            <w:left w:val="none" w:sz="0" w:space="0" w:color="auto"/>
            <w:bottom w:val="none" w:sz="0" w:space="0" w:color="auto"/>
            <w:right w:val="none" w:sz="0" w:space="0" w:color="auto"/>
          </w:divBdr>
        </w:div>
        <w:div w:id="2063865526">
          <w:marLeft w:val="1166"/>
          <w:marRight w:val="0"/>
          <w:marTop w:val="336"/>
          <w:marBottom w:val="0"/>
          <w:divBdr>
            <w:top w:val="none" w:sz="0" w:space="0" w:color="auto"/>
            <w:left w:val="none" w:sz="0" w:space="0" w:color="auto"/>
            <w:bottom w:val="none" w:sz="0" w:space="0" w:color="auto"/>
            <w:right w:val="none" w:sz="0" w:space="0" w:color="auto"/>
          </w:divBdr>
        </w:div>
      </w:divsChild>
    </w:div>
    <w:div w:id="197397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2013-10-30T02:55:00Z</dcterms:created>
  <dcterms:modified xsi:type="dcterms:W3CDTF">2013-10-30T02:55:00Z</dcterms:modified>
</cp:coreProperties>
</file>