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E5E1D" w14:textId="77777777" w:rsidR="00BD5723" w:rsidRPr="003005F0" w:rsidRDefault="003005F0" w:rsidP="003005F0">
      <w:pPr>
        <w:spacing w:after="0" w:line="259" w:lineRule="auto"/>
        <w:ind w:left="65" w:firstLine="0"/>
        <w:jc w:val="center"/>
        <w:rPr>
          <w:b/>
          <w:bCs/>
        </w:rPr>
      </w:pPr>
      <w:r w:rsidRPr="003005F0">
        <w:rPr>
          <w:b/>
          <w:bCs/>
          <w:sz w:val="42"/>
        </w:rPr>
        <w:t>San Diego County Football Officials Association, Inc.</w:t>
      </w:r>
    </w:p>
    <w:p w14:paraId="0A0D67E3" w14:textId="77777777" w:rsidR="00BD5723" w:rsidRPr="003005F0" w:rsidRDefault="003005F0" w:rsidP="003005F0">
      <w:pPr>
        <w:spacing w:after="0" w:line="259" w:lineRule="auto"/>
        <w:ind w:left="3184" w:right="2385" w:hanging="108"/>
        <w:jc w:val="center"/>
        <w:rPr>
          <w:b/>
          <w:bCs/>
        </w:rPr>
      </w:pPr>
      <w:r>
        <w:rPr>
          <w:sz w:val="26"/>
        </w:rPr>
        <w:t xml:space="preserve">A Federal </w:t>
      </w:r>
      <w:proofErr w:type="gramStart"/>
      <w:r>
        <w:rPr>
          <w:sz w:val="26"/>
        </w:rPr>
        <w:t>Non Profit Tax Exempt</w:t>
      </w:r>
      <w:proofErr w:type="gramEnd"/>
      <w:r>
        <w:rPr>
          <w:sz w:val="26"/>
        </w:rPr>
        <w:t xml:space="preserve"> Corporation </w:t>
      </w:r>
      <w:r w:rsidRPr="003005F0">
        <w:rPr>
          <w:b/>
          <w:bCs/>
          <w:sz w:val="26"/>
        </w:rPr>
        <w:t>The Weekly Bull - 7/18/01</w:t>
      </w:r>
    </w:p>
    <w:p w14:paraId="3F5731C7" w14:textId="77777777" w:rsidR="00BD5723" w:rsidRPr="003005F0" w:rsidRDefault="003005F0" w:rsidP="003005F0">
      <w:pPr>
        <w:spacing w:after="0" w:line="259" w:lineRule="auto"/>
        <w:ind w:left="17" w:hanging="10"/>
        <w:jc w:val="left"/>
        <w:rPr>
          <w:b/>
          <w:bCs/>
        </w:rPr>
      </w:pPr>
      <w:r w:rsidRPr="003005F0">
        <w:rPr>
          <w:b/>
          <w:bCs/>
          <w:sz w:val="26"/>
          <w:u w:val="single" w:color="000000"/>
        </w:rPr>
        <w:t>Tonight:</w:t>
      </w:r>
    </w:p>
    <w:p w14:paraId="0F1D6F9F" w14:textId="77777777" w:rsidR="00BD5723" w:rsidRDefault="003005F0" w:rsidP="003005F0">
      <w:pPr>
        <w:numPr>
          <w:ilvl w:val="0"/>
          <w:numId w:val="1"/>
        </w:numPr>
        <w:spacing w:after="0"/>
        <w:ind w:hanging="360"/>
      </w:pPr>
      <w:r>
        <w:t xml:space="preserve">CAV, attendance, and Registration (1 </w:t>
      </w:r>
      <w:proofErr w:type="spellStart"/>
      <w:r>
        <w:rPr>
          <w:vertAlign w:val="superscript"/>
        </w:rPr>
        <w:t>st</w:t>
      </w:r>
      <w:proofErr w:type="spellEnd"/>
      <w:r>
        <w:rPr>
          <w:vertAlign w:val="superscript"/>
        </w:rPr>
        <w:t xml:space="preserve"> </w:t>
      </w:r>
      <w:r>
        <w:t>timers)</w:t>
      </w:r>
    </w:p>
    <w:p w14:paraId="774FCF72" w14:textId="77777777" w:rsidR="00BD5723" w:rsidRDefault="003005F0" w:rsidP="003005F0">
      <w:pPr>
        <w:numPr>
          <w:ilvl w:val="0"/>
          <w:numId w:val="1"/>
        </w:numPr>
        <w:spacing w:after="0"/>
        <w:ind w:hanging="360"/>
      </w:pPr>
      <w:r>
        <w:t>Announcements</w:t>
      </w:r>
    </w:p>
    <w:p w14:paraId="4BD63A74" w14:textId="77777777" w:rsidR="00BD5723" w:rsidRDefault="003005F0" w:rsidP="003005F0">
      <w:pPr>
        <w:numPr>
          <w:ilvl w:val="0"/>
          <w:numId w:val="1"/>
        </w:numPr>
        <w:spacing w:after="0"/>
        <w:ind w:hanging="360"/>
      </w:pPr>
      <w:r>
        <w:t xml:space="preserve">Food </w:t>
      </w:r>
      <w:proofErr w:type="gramStart"/>
      <w:r>
        <w:t>For</w:t>
      </w:r>
      <w:proofErr w:type="gramEnd"/>
      <w:r>
        <w:t xml:space="preserve"> Thought</w:t>
      </w:r>
    </w:p>
    <w:p w14:paraId="748D5FA9" w14:textId="77777777" w:rsidR="00BD5723" w:rsidRDefault="003005F0" w:rsidP="003005F0">
      <w:pPr>
        <w:numPr>
          <w:ilvl w:val="0"/>
          <w:numId w:val="1"/>
        </w:numPr>
        <w:spacing w:after="0"/>
        <w:ind w:hanging="360"/>
      </w:pPr>
      <w:r>
        <w:t>New Rules</w:t>
      </w:r>
    </w:p>
    <w:p w14:paraId="6E9BC955" w14:textId="77777777" w:rsidR="00BD5723" w:rsidRDefault="003005F0" w:rsidP="003005F0">
      <w:pPr>
        <w:numPr>
          <w:ilvl w:val="0"/>
          <w:numId w:val="1"/>
        </w:numPr>
        <w:spacing w:after="0"/>
        <w:ind w:hanging="360"/>
      </w:pPr>
      <w:r>
        <w:t>Mechanics — 2-Man, 3-Man, 4-Man</w:t>
      </w:r>
    </w:p>
    <w:p w14:paraId="6987B44B" w14:textId="77777777" w:rsidR="00BD5723" w:rsidRDefault="003005F0" w:rsidP="003005F0">
      <w:pPr>
        <w:numPr>
          <w:ilvl w:val="0"/>
          <w:numId w:val="1"/>
        </w:numPr>
        <w:spacing w:after="0"/>
        <w:ind w:hanging="360"/>
      </w:pPr>
      <w:r>
        <w:t>Clinics and Scrimmages (see attachment)</w:t>
      </w:r>
    </w:p>
    <w:p w14:paraId="161C892D" w14:textId="19DF04F4" w:rsidR="00BD5723" w:rsidRDefault="003005F0" w:rsidP="003005F0">
      <w:pPr>
        <w:numPr>
          <w:ilvl w:val="0"/>
          <w:numId w:val="1"/>
        </w:numPr>
        <w:spacing w:after="0"/>
        <w:ind w:hanging="360"/>
      </w:pPr>
      <w:r>
        <w:t>Adjourn 8:30</w:t>
      </w:r>
    </w:p>
    <w:p w14:paraId="1BCDC7A1" w14:textId="77777777" w:rsidR="003005F0" w:rsidRDefault="003005F0" w:rsidP="003005F0">
      <w:pPr>
        <w:spacing w:after="0"/>
        <w:ind w:left="720" w:firstLine="0"/>
      </w:pPr>
    </w:p>
    <w:p w14:paraId="5FC73459" w14:textId="77777777" w:rsidR="00BD5723" w:rsidRPr="003005F0" w:rsidRDefault="003005F0">
      <w:pPr>
        <w:spacing w:after="4" w:line="259" w:lineRule="auto"/>
        <w:ind w:left="17" w:hanging="10"/>
        <w:jc w:val="left"/>
        <w:rPr>
          <w:b/>
          <w:bCs/>
        </w:rPr>
      </w:pPr>
      <w:r w:rsidRPr="003005F0">
        <w:rPr>
          <w:b/>
          <w:bCs/>
          <w:sz w:val="26"/>
          <w:u w:val="single" w:color="000000"/>
        </w:rPr>
        <w:t>Announcements:</w:t>
      </w:r>
    </w:p>
    <w:p w14:paraId="78303297" w14:textId="77777777" w:rsidR="00BD5723" w:rsidRPr="003005F0" w:rsidRDefault="003005F0" w:rsidP="003005F0">
      <w:pPr>
        <w:numPr>
          <w:ilvl w:val="0"/>
          <w:numId w:val="2"/>
        </w:numPr>
        <w:spacing w:after="0"/>
        <w:ind w:left="699" w:hanging="339"/>
        <w:rPr>
          <w:szCs w:val="24"/>
        </w:rPr>
      </w:pPr>
      <w:r w:rsidRPr="003005F0">
        <w:rPr>
          <w:szCs w:val="24"/>
        </w:rPr>
        <w:t>Reminder: The exams will again be taken as an individual. The tests are fair, but you must study!</w:t>
      </w:r>
    </w:p>
    <w:p w14:paraId="6C11B926" w14:textId="6C781E28" w:rsidR="00BD5723" w:rsidRPr="003005F0" w:rsidRDefault="003005F0" w:rsidP="003005F0">
      <w:pPr>
        <w:numPr>
          <w:ilvl w:val="0"/>
          <w:numId w:val="2"/>
        </w:numPr>
        <w:spacing w:after="0"/>
        <w:ind w:left="699" w:hanging="339"/>
        <w:rPr>
          <w:szCs w:val="24"/>
        </w:rPr>
      </w:pPr>
      <w:r w:rsidRPr="003005F0">
        <w:rPr>
          <w:szCs w:val="24"/>
        </w:rPr>
        <w:t xml:space="preserve">Keep recruiting! You are the best recruiters so think of someone to bring into the fraternity of football </w:t>
      </w:r>
      <w:r w:rsidRPr="003005F0">
        <w:rPr>
          <w:noProof/>
          <w:szCs w:val="24"/>
        </w:rPr>
        <w:drawing>
          <wp:inline distT="0" distB="0" distL="0" distR="0" wp14:anchorId="1634EA62" wp14:editId="07106CE9">
            <wp:extent cx="18299" cy="41148"/>
            <wp:effectExtent l="0" t="0" r="0" b="0"/>
            <wp:docPr id="2383" name="Picture 2383"/>
            <wp:cNvGraphicFramePr/>
            <a:graphic xmlns:a="http://schemas.openxmlformats.org/drawingml/2006/main">
              <a:graphicData uri="http://schemas.openxmlformats.org/drawingml/2006/picture">
                <pic:pic xmlns:pic="http://schemas.openxmlformats.org/drawingml/2006/picture">
                  <pic:nvPicPr>
                    <pic:cNvPr id="2383" name="Picture 2383"/>
                    <pic:cNvPicPr/>
                  </pic:nvPicPr>
                  <pic:blipFill>
                    <a:blip r:embed="rId5"/>
                    <a:stretch>
                      <a:fillRect/>
                    </a:stretch>
                  </pic:blipFill>
                  <pic:spPr>
                    <a:xfrm>
                      <a:off x="0" y="0"/>
                      <a:ext cx="18299" cy="41148"/>
                    </a:xfrm>
                    <a:prstGeom prst="rect">
                      <a:avLst/>
                    </a:prstGeom>
                  </pic:spPr>
                </pic:pic>
              </a:graphicData>
            </a:graphic>
          </wp:inline>
        </w:drawing>
      </w:r>
      <w:r w:rsidRPr="003005F0">
        <w:rPr>
          <w:szCs w:val="24"/>
        </w:rPr>
        <w:t xml:space="preserve"> o</w:t>
      </w:r>
      <w:r>
        <w:rPr>
          <w:szCs w:val="24"/>
        </w:rPr>
        <w:t>f</w:t>
      </w:r>
      <w:r w:rsidRPr="003005F0">
        <w:rPr>
          <w:szCs w:val="24"/>
        </w:rPr>
        <w:t xml:space="preserve">ficials. </w:t>
      </w:r>
    </w:p>
    <w:p w14:paraId="7EF8CF07" w14:textId="77777777" w:rsidR="00BD5723" w:rsidRPr="003005F0" w:rsidRDefault="003005F0" w:rsidP="003005F0">
      <w:pPr>
        <w:spacing w:after="0" w:line="216" w:lineRule="auto"/>
        <w:ind w:left="713" w:hanging="648"/>
        <w:rPr>
          <w:szCs w:val="24"/>
        </w:rPr>
      </w:pPr>
      <w:r w:rsidRPr="003005F0">
        <w:rPr>
          <w:noProof/>
          <w:szCs w:val="24"/>
        </w:rPr>
        <w:drawing>
          <wp:inline distT="0" distB="0" distL="0" distR="0" wp14:anchorId="2099922F" wp14:editId="3E89CA20">
            <wp:extent cx="109793" cy="173736"/>
            <wp:effectExtent l="0" t="0" r="0" b="0"/>
            <wp:docPr id="2337" name="Picture 2337"/>
            <wp:cNvGraphicFramePr/>
            <a:graphic xmlns:a="http://schemas.openxmlformats.org/drawingml/2006/main">
              <a:graphicData uri="http://schemas.openxmlformats.org/drawingml/2006/picture">
                <pic:pic xmlns:pic="http://schemas.openxmlformats.org/drawingml/2006/picture">
                  <pic:nvPicPr>
                    <pic:cNvPr id="2337" name="Picture 2337"/>
                    <pic:cNvPicPr/>
                  </pic:nvPicPr>
                  <pic:blipFill>
                    <a:blip r:embed="rId6"/>
                    <a:stretch>
                      <a:fillRect/>
                    </a:stretch>
                  </pic:blipFill>
                  <pic:spPr>
                    <a:xfrm>
                      <a:off x="0" y="0"/>
                      <a:ext cx="109793" cy="173736"/>
                    </a:xfrm>
                    <a:prstGeom prst="rect">
                      <a:avLst/>
                    </a:prstGeom>
                  </pic:spPr>
                </pic:pic>
              </a:graphicData>
            </a:graphic>
          </wp:inline>
        </w:drawing>
      </w:r>
      <w:r w:rsidRPr="003005F0">
        <w:rPr>
          <w:szCs w:val="24"/>
        </w:rPr>
        <w:t xml:space="preserve"> 3. If you have a change of address or phone number, please let </w:t>
      </w:r>
      <w:proofErr w:type="spellStart"/>
      <w:r w:rsidRPr="003005F0">
        <w:rPr>
          <w:szCs w:val="24"/>
        </w:rPr>
        <w:t>Korry</w:t>
      </w:r>
      <w:proofErr w:type="spellEnd"/>
      <w:r w:rsidRPr="003005F0">
        <w:rPr>
          <w:szCs w:val="24"/>
        </w:rPr>
        <w:t xml:space="preserve"> </w:t>
      </w:r>
      <w:proofErr w:type="spellStart"/>
      <w:r w:rsidRPr="003005F0">
        <w:rPr>
          <w:szCs w:val="24"/>
        </w:rPr>
        <w:t>Belmontez</w:t>
      </w:r>
      <w:proofErr w:type="spellEnd"/>
      <w:r w:rsidRPr="003005F0">
        <w:rPr>
          <w:szCs w:val="24"/>
        </w:rPr>
        <w:t xml:space="preserve"> know about it immediately, and in writing!</w:t>
      </w:r>
    </w:p>
    <w:p w14:paraId="2A2B32DC" w14:textId="77777777" w:rsidR="00BD5723" w:rsidRPr="003005F0" w:rsidRDefault="003005F0" w:rsidP="003005F0">
      <w:pPr>
        <w:numPr>
          <w:ilvl w:val="0"/>
          <w:numId w:val="3"/>
        </w:numPr>
        <w:spacing w:after="0"/>
        <w:ind w:hanging="367"/>
        <w:rPr>
          <w:szCs w:val="24"/>
        </w:rPr>
      </w:pPr>
      <w:r w:rsidRPr="003005F0">
        <w:rPr>
          <w:szCs w:val="24"/>
        </w:rPr>
        <w:t>If you have</w:t>
      </w:r>
      <w:r w:rsidRPr="003005F0">
        <w:rPr>
          <w:szCs w:val="24"/>
        </w:rPr>
        <w:t xml:space="preserve"> a change in availability, let Jim </w:t>
      </w:r>
      <w:proofErr w:type="spellStart"/>
      <w:r w:rsidRPr="003005F0">
        <w:rPr>
          <w:szCs w:val="24"/>
        </w:rPr>
        <w:t>Sibbet</w:t>
      </w:r>
      <w:proofErr w:type="spellEnd"/>
      <w:r w:rsidRPr="003005F0">
        <w:rPr>
          <w:szCs w:val="24"/>
        </w:rPr>
        <w:t xml:space="preserve"> and the appropriate assignment secretary (Bob Duggan — South County; Brad Cowan — North County) know immediately, and in writing!</w:t>
      </w:r>
    </w:p>
    <w:p w14:paraId="564AEA60" w14:textId="77777777" w:rsidR="00BD5723" w:rsidRPr="003005F0" w:rsidRDefault="003005F0" w:rsidP="003005F0">
      <w:pPr>
        <w:numPr>
          <w:ilvl w:val="0"/>
          <w:numId w:val="3"/>
        </w:numPr>
        <w:spacing w:after="0"/>
        <w:ind w:hanging="367"/>
        <w:rPr>
          <w:szCs w:val="24"/>
        </w:rPr>
      </w:pPr>
      <w:r w:rsidRPr="003005F0">
        <w:rPr>
          <w:szCs w:val="24"/>
        </w:rPr>
        <w:t>If you want a copy of the association's annual budget — see Mike Downing, or board-m</w:t>
      </w:r>
      <w:r w:rsidRPr="003005F0">
        <w:rPr>
          <w:szCs w:val="24"/>
        </w:rPr>
        <w:t>eeting minutes see Nathan Weiss.</w:t>
      </w:r>
    </w:p>
    <w:p w14:paraId="130E5785" w14:textId="77777777" w:rsidR="00BD5723" w:rsidRPr="003005F0" w:rsidRDefault="003005F0" w:rsidP="003005F0">
      <w:pPr>
        <w:numPr>
          <w:ilvl w:val="0"/>
          <w:numId w:val="3"/>
        </w:numPr>
        <w:spacing w:after="0"/>
        <w:ind w:hanging="367"/>
        <w:rPr>
          <w:szCs w:val="24"/>
        </w:rPr>
      </w:pPr>
      <w:r w:rsidRPr="003005F0">
        <w:rPr>
          <w:szCs w:val="24"/>
        </w:rPr>
        <w:t>Banquet Date — Wednesday, November 14</w:t>
      </w:r>
      <w:r w:rsidRPr="003005F0">
        <w:rPr>
          <w:szCs w:val="24"/>
          <w:vertAlign w:val="superscript"/>
        </w:rPr>
        <w:t xml:space="preserve">th </w:t>
      </w:r>
      <w:r w:rsidRPr="003005F0">
        <w:rPr>
          <w:szCs w:val="24"/>
        </w:rPr>
        <w:t xml:space="preserve">@ Sea World. Cost is $15.00 and payable to Robin House </w:t>
      </w:r>
      <w:r w:rsidRPr="003005F0">
        <w:rPr>
          <w:b/>
          <w:bCs/>
          <w:szCs w:val="24"/>
          <w:u w:val="single" w:color="000000"/>
        </w:rPr>
        <w:t>before</w:t>
      </w:r>
      <w:r w:rsidRPr="003005F0">
        <w:rPr>
          <w:szCs w:val="24"/>
        </w:rPr>
        <w:t xml:space="preserve"> and </w:t>
      </w:r>
      <w:r w:rsidRPr="003005F0">
        <w:rPr>
          <w:b/>
          <w:bCs/>
          <w:szCs w:val="24"/>
          <w:u w:val="single" w:color="000000"/>
        </w:rPr>
        <w:t>after</w:t>
      </w:r>
      <w:r w:rsidRPr="003005F0">
        <w:rPr>
          <w:szCs w:val="24"/>
        </w:rPr>
        <w:t xml:space="preserve"> each meeting!</w:t>
      </w:r>
    </w:p>
    <w:p w14:paraId="28403959" w14:textId="77777777" w:rsidR="00BD5723" w:rsidRPr="003005F0" w:rsidRDefault="003005F0" w:rsidP="003005F0">
      <w:pPr>
        <w:numPr>
          <w:ilvl w:val="0"/>
          <w:numId w:val="3"/>
        </w:numPr>
        <w:spacing w:after="0" w:line="276" w:lineRule="auto"/>
        <w:ind w:hanging="367"/>
        <w:rPr>
          <w:szCs w:val="24"/>
        </w:rPr>
      </w:pPr>
      <w:r w:rsidRPr="003005F0">
        <w:rPr>
          <w:noProof/>
          <w:szCs w:val="24"/>
        </w:rPr>
        <w:drawing>
          <wp:anchor distT="0" distB="0" distL="114300" distR="114300" simplePos="0" relativeHeight="251658240" behindDoc="0" locked="0" layoutInCell="1" allowOverlap="0" wp14:anchorId="471BF82E" wp14:editId="170CCC4A">
            <wp:simplePos x="0" y="0"/>
            <wp:positionH relativeFrom="page">
              <wp:posOffset>1006432</wp:posOffset>
            </wp:positionH>
            <wp:positionV relativeFrom="page">
              <wp:posOffset>9258300</wp:posOffset>
            </wp:positionV>
            <wp:extent cx="54896" cy="54864"/>
            <wp:effectExtent l="0" t="0" r="0" b="0"/>
            <wp:wrapSquare wrapText="bothSides"/>
            <wp:docPr id="2346" name="Picture 2346"/>
            <wp:cNvGraphicFramePr/>
            <a:graphic xmlns:a="http://schemas.openxmlformats.org/drawingml/2006/main">
              <a:graphicData uri="http://schemas.openxmlformats.org/drawingml/2006/picture">
                <pic:pic xmlns:pic="http://schemas.openxmlformats.org/drawingml/2006/picture">
                  <pic:nvPicPr>
                    <pic:cNvPr id="2346" name="Picture 2346"/>
                    <pic:cNvPicPr/>
                  </pic:nvPicPr>
                  <pic:blipFill>
                    <a:blip r:embed="rId7"/>
                    <a:stretch>
                      <a:fillRect/>
                    </a:stretch>
                  </pic:blipFill>
                  <pic:spPr>
                    <a:xfrm>
                      <a:off x="0" y="0"/>
                      <a:ext cx="54896" cy="54864"/>
                    </a:xfrm>
                    <a:prstGeom prst="rect">
                      <a:avLst/>
                    </a:prstGeom>
                  </pic:spPr>
                </pic:pic>
              </a:graphicData>
            </a:graphic>
          </wp:anchor>
        </w:drawing>
      </w:r>
      <w:r w:rsidRPr="003005F0">
        <w:rPr>
          <w:noProof/>
          <w:szCs w:val="24"/>
        </w:rPr>
        <w:drawing>
          <wp:anchor distT="0" distB="0" distL="114300" distR="114300" simplePos="0" relativeHeight="251659264" behindDoc="0" locked="0" layoutInCell="1" allowOverlap="0" wp14:anchorId="6105E29C" wp14:editId="39D36F90">
            <wp:simplePos x="0" y="0"/>
            <wp:positionH relativeFrom="page">
              <wp:posOffset>178413</wp:posOffset>
            </wp:positionH>
            <wp:positionV relativeFrom="page">
              <wp:posOffset>4882896</wp:posOffset>
            </wp:positionV>
            <wp:extent cx="114367" cy="36576"/>
            <wp:effectExtent l="0" t="0" r="0" b="0"/>
            <wp:wrapSquare wrapText="bothSides"/>
            <wp:docPr id="2338" name="Picture 2338"/>
            <wp:cNvGraphicFramePr/>
            <a:graphic xmlns:a="http://schemas.openxmlformats.org/drawingml/2006/main">
              <a:graphicData uri="http://schemas.openxmlformats.org/drawingml/2006/picture">
                <pic:pic xmlns:pic="http://schemas.openxmlformats.org/drawingml/2006/picture">
                  <pic:nvPicPr>
                    <pic:cNvPr id="2338" name="Picture 2338"/>
                    <pic:cNvPicPr/>
                  </pic:nvPicPr>
                  <pic:blipFill>
                    <a:blip r:embed="rId8"/>
                    <a:stretch>
                      <a:fillRect/>
                    </a:stretch>
                  </pic:blipFill>
                  <pic:spPr>
                    <a:xfrm>
                      <a:off x="0" y="0"/>
                      <a:ext cx="114367" cy="36576"/>
                    </a:xfrm>
                    <a:prstGeom prst="rect">
                      <a:avLst/>
                    </a:prstGeom>
                  </pic:spPr>
                </pic:pic>
              </a:graphicData>
            </a:graphic>
          </wp:anchor>
        </w:drawing>
      </w:r>
      <w:r w:rsidRPr="003005F0">
        <w:rPr>
          <w:noProof/>
          <w:szCs w:val="24"/>
        </w:rPr>
        <w:drawing>
          <wp:anchor distT="0" distB="0" distL="114300" distR="114300" simplePos="0" relativeHeight="251660288" behindDoc="0" locked="0" layoutInCell="1" allowOverlap="0" wp14:anchorId="7F6BA892" wp14:editId="602EF142">
            <wp:simplePos x="0" y="0"/>
            <wp:positionH relativeFrom="page">
              <wp:posOffset>164689</wp:posOffset>
            </wp:positionH>
            <wp:positionV relativeFrom="page">
              <wp:posOffset>4928616</wp:posOffset>
            </wp:positionV>
            <wp:extent cx="4575" cy="4572"/>
            <wp:effectExtent l="0" t="0" r="0" b="0"/>
            <wp:wrapSquare wrapText="bothSides"/>
            <wp:docPr id="2339" name="Picture 2339"/>
            <wp:cNvGraphicFramePr/>
            <a:graphic xmlns:a="http://schemas.openxmlformats.org/drawingml/2006/main">
              <a:graphicData uri="http://schemas.openxmlformats.org/drawingml/2006/picture">
                <pic:pic xmlns:pic="http://schemas.openxmlformats.org/drawingml/2006/picture">
                  <pic:nvPicPr>
                    <pic:cNvPr id="2339" name="Picture 2339"/>
                    <pic:cNvPicPr/>
                  </pic:nvPicPr>
                  <pic:blipFill>
                    <a:blip r:embed="rId9"/>
                    <a:stretch>
                      <a:fillRect/>
                    </a:stretch>
                  </pic:blipFill>
                  <pic:spPr>
                    <a:xfrm>
                      <a:off x="0" y="0"/>
                      <a:ext cx="4575" cy="4572"/>
                    </a:xfrm>
                    <a:prstGeom prst="rect">
                      <a:avLst/>
                    </a:prstGeom>
                  </pic:spPr>
                </pic:pic>
              </a:graphicData>
            </a:graphic>
          </wp:anchor>
        </w:drawing>
      </w:r>
      <w:r w:rsidRPr="003005F0">
        <w:rPr>
          <w:szCs w:val="24"/>
        </w:rPr>
        <w:t>If you have "gently used" officiating gear - shirts, knickers, socks, shoes, flags, bean bags,</w:t>
      </w:r>
      <w:r w:rsidRPr="003005F0">
        <w:rPr>
          <w:szCs w:val="24"/>
        </w:rPr>
        <w:t xml:space="preserve"> etc. - and are considering disposing of it or replacing it this season, your Association can put it to good use! Please donate it to the Used Gear Locker and it will be passed on to "officials in need." See Dave Fleischman in Room E-9 before or after ever</w:t>
      </w:r>
      <w:r w:rsidRPr="003005F0">
        <w:rPr>
          <w:szCs w:val="24"/>
        </w:rPr>
        <w:t>y July and August meeting to donate items.</w:t>
      </w:r>
    </w:p>
    <w:p w14:paraId="42E4CF5E" w14:textId="77777777" w:rsidR="00BD5723" w:rsidRPr="003005F0" w:rsidRDefault="003005F0" w:rsidP="003005F0">
      <w:pPr>
        <w:numPr>
          <w:ilvl w:val="0"/>
          <w:numId w:val="3"/>
        </w:numPr>
        <w:spacing w:after="0" w:line="259" w:lineRule="auto"/>
        <w:ind w:hanging="367"/>
        <w:rPr>
          <w:szCs w:val="24"/>
        </w:rPr>
      </w:pPr>
      <w:r w:rsidRPr="003005F0">
        <w:rPr>
          <w:szCs w:val="24"/>
        </w:rPr>
        <w:t>CHARITY FUND GOAL for 2001</w:t>
      </w:r>
    </w:p>
    <w:p w14:paraId="7B198A8F" w14:textId="77777777" w:rsidR="003005F0" w:rsidRDefault="003005F0" w:rsidP="003005F0">
      <w:pPr>
        <w:numPr>
          <w:ilvl w:val="1"/>
          <w:numId w:val="3"/>
        </w:numPr>
        <w:spacing w:after="0" w:line="216" w:lineRule="auto"/>
        <w:ind w:left="1397" w:hanging="360"/>
        <w:rPr>
          <w:szCs w:val="24"/>
        </w:rPr>
      </w:pPr>
      <w:r w:rsidRPr="003005F0">
        <w:rPr>
          <w:szCs w:val="24"/>
        </w:rPr>
        <w:t xml:space="preserve">We intend to raise $10,000 that will come from </w:t>
      </w:r>
    </w:p>
    <w:p w14:paraId="5EF4204A" w14:textId="00CE796A" w:rsidR="00BD5723" w:rsidRPr="003005F0" w:rsidRDefault="003005F0" w:rsidP="003005F0">
      <w:pPr>
        <w:numPr>
          <w:ilvl w:val="1"/>
          <w:numId w:val="3"/>
        </w:numPr>
        <w:spacing w:after="0" w:line="216" w:lineRule="auto"/>
        <w:ind w:left="1397" w:hanging="360"/>
        <w:rPr>
          <w:szCs w:val="24"/>
        </w:rPr>
      </w:pPr>
      <w:r>
        <w:rPr>
          <w:szCs w:val="24"/>
        </w:rPr>
        <w:t>1/2</w:t>
      </w:r>
      <w:r w:rsidRPr="003005F0">
        <w:rPr>
          <w:szCs w:val="24"/>
        </w:rPr>
        <w:t xml:space="preserve"> from outside support — corporation and individuals in SD County</w:t>
      </w:r>
    </w:p>
    <w:p w14:paraId="56879A3D" w14:textId="77777777" w:rsidR="00BD5723" w:rsidRPr="003005F0" w:rsidRDefault="003005F0" w:rsidP="003005F0">
      <w:pPr>
        <w:numPr>
          <w:ilvl w:val="1"/>
          <w:numId w:val="3"/>
        </w:numPr>
        <w:spacing w:after="0"/>
        <w:ind w:left="1397" w:hanging="360"/>
        <w:rPr>
          <w:szCs w:val="24"/>
        </w:rPr>
      </w:pPr>
      <w:r w:rsidRPr="003005F0">
        <w:rPr>
          <w:szCs w:val="24"/>
        </w:rPr>
        <w:t>The other $5,000 from you the members of our Association</w:t>
      </w:r>
    </w:p>
    <w:p w14:paraId="0813FA88" w14:textId="77777777" w:rsidR="003005F0" w:rsidRDefault="003005F0" w:rsidP="003005F0">
      <w:pPr>
        <w:spacing w:after="0"/>
        <w:ind w:left="1052" w:hanging="360"/>
        <w:rPr>
          <w:szCs w:val="24"/>
        </w:rPr>
      </w:pPr>
      <w:r w:rsidRPr="003005F0">
        <w:rPr>
          <w:b/>
          <w:bCs/>
          <w:szCs w:val="24"/>
        </w:rPr>
        <w:t>GAME CHECK WEE</w:t>
      </w:r>
      <w:r w:rsidRPr="003005F0">
        <w:rPr>
          <w:b/>
          <w:bCs/>
          <w:szCs w:val="24"/>
        </w:rPr>
        <w:t>KEND</w:t>
      </w:r>
      <w:r w:rsidRPr="003005F0">
        <w:rPr>
          <w:szCs w:val="24"/>
        </w:rPr>
        <w:t xml:space="preserve"> </w:t>
      </w:r>
    </w:p>
    <w:p w14:paraId="2B34EA75" w14:textId="7A348750" w:rsidR="00BD5723" w:rsidRPr="003005F0" w:rsidRDefault="003005F0" w:rsidP="003005F0">
      <w:pPr>
        <w:pStyle w:val="ListParagraph"/>
        <w:numPr>
          <w:ilvl w:val="0"/>
          <w:numId w:val="4"/>
        </w:numPr>
        <w:spacing w:after="0"/>
        <w:rPr>
          <w:szCs w:val="24"/>
        </w:rPr>
      </w:pPr>
      <w:r w:rsidRPr="003005F0">
        <w:rPr>
          <w:szCs w:val="24"/>
        </w:rPr>
        <w:t>Our goal can be met with your support by making a pledge to contribute a game check that you earn from working during</w:t>
      </w:r>
    </w:p>
    <w:p w14:paraId="28134B3E" w14:textId="77777777" w:rsidR="00BD5723" w:rsidRPr="003005F0" w:rsidRDefault="003005F0" w:rsidP="003005F0">
      <w:pPr>
        <w:pStyle w:val="ListParagraph"/>
        <w:numPr>
          <w:ilvl w:val="0"/>
          <w:numId w:val="4"/>
        </w:numPr>
        <w:spacing w:after="0" w:line="259" w:lineRule="auto"/>
        <w:rPr>
          <w:b/>
          <w:bCs/>
          <w:szCs w:val="24"/>
        </w:rPr>
      </w:pPr>
      <w:r w:rsidRPr="003005F0">
        <w:rPr>
          <w:b/>
          <w:bCs/>
          <w:szCs w:val="24"/>
        </w:rPr>
        <w:t>OCTOBER 18, 19 and 20</w:t>
      </w:r>
    </w:p>
    <w:p w14:paraId="739BF650" w14:textId="77777777" w:rsidR="003005F0" w:rsidRPr="003005F0" w:rsidRDefault="003005F0" w:rsidP="003005F0">
      <w:pPr>
        <w:pStyle w:val="ListParagraph"/>
        <w:numPr>
          <w:ilvl w:val="0"/>
          <w:numId w:val="4"/>
        </w:numPr>
        <w:spacing w:after="0"/>
        <w:rPr>
          <w:szCs w:val="24"/>
        </w:rPr>
      </w:pPr>
      <w:r w:rsidRPr="003005F0">
        <w:rPr>
          <w:szCs w:val="24"/>
        </w:rPr>
        <w:t xml:space="preserve">If each official contributes the equivalent of a Pop Warner game fee the FUND would raise the </w:t>
      </w:r>
      <w:proofErr w:type="gramStart"/>
      <w:r w:rsidRPr="003005F0">
        <w:rPr>
          <w:szCs w:val="24"/>
        </w:rPr>
        <w:t>$5,000</w:t>
      </w:r>
      <w:proofErr w:type="gramEnd"/>
      <w:r w:rsidRPr="003005F0">
        <w:rPr>
          <w:szCs w:val="24"/>
        </w:rPr>
        <w:t xml:space="preserve"> we are s</w:t>
      </w:r>
      <w:r w:rsidRPr="003005F0">
        <w:rPr>
          <w:szCs w:val="24"/>
        </w:rPr>
        <w:t xml:space="preserve">eeking from our membership </w:t>
      </w:r>
    </w:p>
    <w:p w14:paraId="27D260A2" w14:textId="7369D7A7" w:rsidR="003005F0" w:rsidRDefault="003005F0" w:rsidP="003005F0">
      <w:pPr>
        <w:pStyle w:val="ListParagraph"/>
        <w:numPr>
          <w:ilvl w:val="0"/>
          <w:numId w:val="4"/>
        </w:numPr>
        <w:spacing w:after="0"/>
        <w:rPr>
          <w:szCs w:val="24"/>
        </w:rPr>
      </w:pPr>
      <w:r w:rsidRPr="003005F0">
        <w:rPr>
          <w:szCs w:val="24"/>
        </w:rPr>
        <w:t>We will begin to solicit your pledge prior to the August 1, 2001 meeting</w:t>
      </w:r>
      <w:r>
        <w:rPr>
          <w:szCs w:val="24"/>
        </w:rPr>
        <w:t xml:space="preserve">. </w:t>
      </w:r>
    </w:p>
    <w:p w14:paraId="575EFC10" w14:textId="77777777" w:rsidR="003005F0" w:rsidRDefault="003005F0" w:rsidP="003005F0">
      <w:pPr>
        <w:spacing w:after="0"/>
        <w:ind w:left="360" w:firstLine="0"/>
        <w:rPr>
          <w:szCs w:val="24"/>
        </w:rPr>
      </w:pPr>
    </w:p>
    <w:p w14:paraId="65A6BC98" w14:textId="513E2003" w:rsidR="00BD5723" w:rsidRPr="003005F0" w:rsidRDefault="003005F0" w:rsidP="003005F0">
      <w:pPr>
        <w:spacing w:after="0"/>
        <w:ind w:left="360" w:firstLine="0"/>
        <w:rPr>
          <w:b/>
          <w:bCs/>
          <w:szCs w:val="24"/>
        </w:rPr>
      </w:pPr>
      <w:r w:rsidRPr="003005F0">
        <w:rPr>
          <w:b/>
          <w:bCs/>
          <w:szCs w:val="24"/>
        </w:rPr>
        <w:lastRenderedPageBreak/>
        <w:t>N</w:t>
      </w:r>
      <w:r w:rsidRPr="003005F0">
        <w:rPr>
          <w:b/>
          <w:bCs/>
          <w:szCs w:val="24"/>
        </w:rPr>
        <w:t>EED YOUR SUPPORT</w:t>
      </w:r>
    </w:p>
    <w:p w14:paraId="489DFD64" w14:textId="77777777" w:rsidR="00BD5723" w:rsidRPr="003005F0" w:rsidRDefault="003005F0" w:rsidP="003005F0">
      <w:pPr>
        <w:numPr>
          <w:ilvl w:val="1"/>
          <w:numId w:val="3"/>
        </w:numPr>
        <w:spacing w:after="0"/>
        <w:ind w:left="1397" w:hanging="360"/>
        <w:rPr>
          <w:szCs w:val="24"/>
        </w:rPr>
      </w:pPr>
      <w:r w:rsidRPr="003005F0">
        <w:rPr>
          <w:szCs w:val="24"/>
        </w:rPr>
        <w:t>O</w:t>
      </w:r>
      <w:r w:rsidRPr="003005F0">
        <w:rPr>
          <w:szCs w:val="24"/>
        </w:rPr>
        <w:t xml:space="preserve">nly your support can make our fundraising </w:t>
      </w:r>
      <w:proofErr w:type="gramStart"/>
      <w:r w:rsidRPr="003005F0">
        <w:rPr>
          <w:szCs w:val="24"/>
        </w:rPr>
        <w:t>successful</w:t>
      </w:r>
      <w:proofErr w:type="gramEnd"/>
    </w:p>
    <w:p w14:paraId="700ECDED" w14:textId="77777777" w:rsidR="00BD5723" w:rsidRPr="003005F0" w:rsidRDefault="003005F0" w:rsidP="003005F0">
      <w:pPr>
        <w:numPr>
          <w:ilvl w:val="1"/>
          <w:numId w:val="3"/>
        </w:numPr>
        <w:spacing w:after="0"/>
        <w:ind w:left="1397" w:hanging="360"/>
        <w:rPr>
          <w:szCs w:val="24"/>
        </w:rPr>
      </w:pPr>
      <w:r w:rsidRPr="003005F0">
        <w:rPr>
          <w:szCs w:val="24"/>
        </w:rPr>
        <w:t>Updates in the "THE WEEKLY BULL"</w:t>
      </w:r>
    </w:p>
    <w:p w14:paraId="02FEECD2" w14:textId="77777777" w:rsidR="00BD5723" w:rsidRPr="003005F0" w:rsidRDefault="003005F0" w:rsidP="003005F0">
      <w:pPr>
        <w:numPr>
          <w:ilvl w:val="1"/>
          <w:numId w:val="3"/>
        </w:numPr>
        <w:spacing w:after="0"/>
        <w:ind w:left="1397" w:hanging="360"/>
        <w:rPr>
          <w:szCs w:val="24"/>
        </w:rPr>
      </w:pPr>
      <w:r w:rsidRPr="003005F0">
        <w:rPr>
          <w:szCs w:val="24"/>
        </w:rPr>
        <w:t xml:space="preserve">Golf Tournament scheduled for Wednesday, November 14, 2001 to be held at MIRA MAR — see Charles </w:t>
      </w:r>
      <w:proofErr w:type="gramStart"/>
      <w:r w:rsidRPr="003005F0">
        <w:rPr>
          <w:szCs w:val="24"/>
        </w:rPr>
        <w:t>Washington</w:t>
      </w:r>
      <w:proofErr w:type="gramEnd"/>
    </w:p>
    <w:p w14:paraId="08CFE12D" w14:textId="77777777" w:rsidR="00BD5723" w:rsidRPr="003005F0" w:rsidRDefault="003005F0" w:rsidP="003005F0">
      <w:pPr>
        <w:numPr>
          <w:ilvl w:val="1"/>
          <w:numId w:val="3"/>
        </w:numPr>
        <w:spacing w:after="0"/>
        <w:ind w:left="1397" w:hanging="360"/>
        <w:rPr>
          <w:szCs w:val="24"/>
        </w:rPr>
      </w:pPr>
      <w:r w:rsidRPr="003005F0">
        <w:rPr>
          <w:szCs w:val="24"/>
        </w:rPr>
        <w:t>Grant Application forms are available from any Fund member or crew chief.</w:t>
      </w:r>
    </w:p>
    <w:p w14:paraId="29FE2742" w14:textId="6F65CE2C" w:rsidR="00BD5723" w:rsidRDefault="003005F0" w:rsidP="003005F0">
      <w:pPr>
        <w:numPr>
          <w:ilvl w:val="1"/>
          <w:numId w:val="3"/>
        </w:numPr>
        <w:spacing w:after="0"/>
        <w:ind w:left="1397" w:hanging="360"/>
        <w:rPr>
          <w:szCs w:val="24"/>
        </w:rPr>
      </w:pPr>
      <w:r w:rsidRPr="003005F0">
        <w:rPr>
          <w:szCs w:val="24"/>
        </w:rPr>
        <w:t xml:space="preserve">Any questions, please call Jake </w:t>
      </w:r>
      <w:proofErr w:type="spellStart"/>
      <w:r w:rsidRPr="003005F0">
        <w:rPr>
          <w:szCs w:val="24"/>
        </w:rPr>
        <w:t>Minger</w:t>
      </w:r>
      <w:proofErr w:type="spellEnd"/>
      <w:r w:rsidRPr="003005F0">
        <w:rPr>
          <w:szCs w:val="24"/>
        </w:rPr>
        <w:t xml:space="preserve"> 1-760-436-2661 or email jminger@msn.</w:t>
      </w:r>
      <w:r w:rsidRPr="003005F0">
        <w:rPr>
          <w:szCs w:val="24"/>
        </w:rPr>
        <w:t>com Thank you for your continued support!</w:t>
      </w:r>
    </w:p>
    <w:p w14:paraId="2FA355E9" w14:textId="2823A316" w:rsidR="003005F0" w:rsidRDefault="003005F0" w:rsidP="003005F0">
      <w:pPr>
        <w:spacing w:after="0"/>
        <w:rPr>
          <w:szCs w:val="24"/>
        </w:rPr>
      </w:pPr>
    </w:p>
    <w:p w14:paraId="45B4CABB" w14:textId="77777777" w:rsidR="003005F0" w:rsidRPr="003005F0" w:rsidRDefault="003005F0" w:rsidP="003005F0">
      <w:pPr>
        <w:spacing w:line="259" w:lineRule="auto"/>
        <w:ind w:left="-12" w:hanging="10"/>
        <w:jc w:val="left"/>
      </w:pPr>
      <w:r w:rsidRPr="003005F0">
        <w:rPr>
          <w:sz w:val="26"/>
          <w:u w:val="single" w:color="000000"/>
        </w:rPr>
        <w:t xml:space="preserve">Food </w:t>
      </w:r>
      <w:proofErr w:type="gramStart"/>
      <w:r w:rsidRPr="003005F0">
        <w:rPr>
          <w:sz w:val="26"/>
          <w:u w:val="single" w:color="000000"/>
        </w:rPr>
        <w:t>For</w:t>
      </w:r>
      <w:proofErr w:type="gramEnd"/>
      <w:r w:rsidRPr="003005F0">
        <w:rPr>
          <w:sz w:val="26"/>
          <w:u w:val="single" w:color="000000"/>
        </w:rPr>
        <w:t xml:space="preserve"> Thought (Mechanics Reminders from George Schutte):</w:t>
      </w:r>
    </w:p>
    <w:p w14:paraId="7E908EEF" w14:textId="16019648" w:rsidR="003005F0" w:rsidRDefault="003005F0" w:rsidP="003005F0">
      <w:pPr>
        <w:pStyle w:val="ListParagraph"/>
        <w:numPr>
          <w:ilvl w:val="0"/>
          <w:numId w:val="7"/>
        </w:numPr>
        <w:spacing w:after="19" w:line="247" w:lineRule="auto"/>
        <w:ind w:right="165"/>
      </w:pPr>
      <w:r w:rsidRPr="003005F0">
        <w:t>Good mechanics requires knowledge and physical execution of positions, responsibilities, coverages, and signals.</w:t>
      </w:r>
    </w:p>
    <w:p w14:paraId="766B40FE" w14:textId="1E8A33AC" w:rsidR="003005F0" w:rsidRPr="003005F0" w:rsidRDefault="003005F0" w:rsidP="003005F0">
      <w:pPr>
        <w:pStyle w:val="ListParagraph"/>
        <w:numPr>
          <w:ilvl w:val="0"/>
          <w:numId w:val="7"/>
        </w:numPr>
        <w:spacing w:after="19" w:line="247" w:lineRule="auto"/>
        <w:ind w:right="165"/>
      </w:pPr>
      <w:proofErr w:type="gramStart"/>
      <w:r>
        <w:t xml:space="preserve">A </w:t>
      </w:r>
      <w:r w:rsidRPr="003005F0">
        <w:t>majority of</w:t>
      </w:r>
      <w:proofErr w:type="gramEnd"/>
      <w:r w:rsidRPr="003005F0">
        <w:t xml:space="preserve"> critical game ratings of officials are based on poor mechanics.</w:t>
      </w:r>
    </w:p>
    <w:p w14:paraId="0BA945B1" w14:textId="70EE1FD0" w:rsidR="003005F0" w:rsidRPr="003005F0" w:rsidRDefault="003005F0" w:rsidP="003005F0">
      <w:pPr>
        <w:pStyle w:val="ListParagraph"/>
        <w:numPr>
          <w:ilvl w:val="0"/>
          <w:numId w:val="7"/>
        </w:numPr>
        <w:spacing w:after="14" w:line="247" w:lineRule="auto"/>
        <w:ind w:right="165"/>
      </w:pPr>
      <w:r w:rsidRPr="003005F0">
        <w:t xml:space="preserve">All positions are equally </w:t>
      </w:r>
      <w:r w:rsidRPr="003005F0">
        <w:t>important,</w:t>
      </w:r>
      <w:r w:rsidRPr="003005F0">
        <w:t xml:space="preserve"> and all officials are part of the crew. The game is either well officiated by all, or poorly officiated by all.</w:t>
      </w:r>
    </w:p>
    <w:p w14:paraId="77E33CB0" w14:textId="77777777" w:rsidR="003005F0" w:rsidRPr="003005F0" w:rsidRDefault="003005F0" w:rsidP="003005F0">
      <w:pPr>
        <w:pStyle w:val="ListParagraph"/>
        <w:numPr>
          <w:ilvl w:val="0"/>
          <w:numId w:val="7"/>
        </w:numPr>
        <w:spacing w:after="55" w:line="247" w:lineRule="auto"/>
        <w:ind w:right="165"/>
      </w:pPr>
      <w:r w:rsidRPr="003005F0">
        <w:t xml:space="preserve">Teamwork and cooperation </w:t>
      </w:r>
      <w:proofErr w:type="gramStart"/>
      <w:r w:rsidRPr="003005F0">
        <w:t>is</w:t>
      </w:r>
      <w:proofErr w:type="gramEnd"/>
      <w:r w:rsidRPr="003005F0">
        <w:t xml:space="preserve"> essential. This requires verbal communication, eye contact, supporting each other, and every official knowing and doing his job in harmony with others.</w:t>
      </w:r>
    </w:p>
    <w:p w14:paraId="639C1E47" w14:textId="77777777" w:rsidR="003005F0" w:rsidRPr="003005F0" w:rsidRDefault="003005F0" w:rsidP="003005F0">
      <w:pPr>
        <w:pStyle w:val="ListParagraph"/>
        <w:numPr>
          <w:ilvl w:val="0"/>
          <w:numId w:val="7"/>
        </w:numPr>
        <w:spacing w:after="42" w:line="238" w:lineRule="auto"/>
        <w:ind w:right="165"/>
      </w:pPr>
      <w:r w:rsidRPr="003005F0">
        <w:t xml:space="preserve">The pre-game is </w:t>
      </w:r>
      <w:proofErr w:type="gramStart"/>
      <w:r w:rsidRPr="003005F0">
        <w:t>very important</w:t>
      </w:r>
      <w:proofErr w:type="gramEnd"/>
      <w:r w:rsidRPr="003005F0">
        <w:t xml:space="preserve">; it sets the mood for the game. Come prepared, concentrate on the task at hand. </w:t>
      </w:r>
      <w:proofErr w:type="gramStart"/>
      <w:r w:rsidRPr="003005F0">
        <w:t>Don't</w:t>
      </w:r>
      <w:proofErr w:type="gramEnd"/>
      <w:r w:rsidRPr="003005F0">
        <w:t xml:space="preserve"> monopolize the conversation with stories and improbable what ifs. </w:t>
      </w:r>
      <w:proofErr w:type="gramStart"/>
      <w:r w:rsidRPr="003005F0">
        <w:t>Don't</w:t>
      </w:r>
      <w:proofErr w:type="gramEnd"/>
      <w:r w:rsidRPr="003005F0">
        <w:t xml:space="preserve"> invite friends, relatives, or outsiders to the pre-game.</w:t>
      </w:r>
    </w:p>
    <w:p w14:paraId="77426AD2" w14:textId="77777777" w:rsidR="003005F0" w:rsidRPr="003005F0" w:rsidRDefault="003005F0" w:rsidP="003005F0">
      <w:pPr>
        <w:pStyle w:val="ListParagraph"/>
        <w:numPr>
          <w:ilvl w:val="0"/>
          <w:numId w:val="7"/>
        </w:numPr>
        <w:spacing w:after="34" w:line="247" w:lineRule="auto"/>
        <w:ind w:right="165"/>
      </w:pPr>
      <w:r w:rsidRPr="003005F0">
        <w:t xml:space="preserve">The purpose of good mechanics is to place each official in the right place at the right time, so that all game action can be observed. Officials must "box in" the play as much as possible. One official must </w:t>
      </w:r>
      <w:proofErr w:type="gramStart"/>
      <w:r w:rsidRPr="003005F0">
        <w:t>have sideline responsibility at all times</w:t>
      </w:r>
      <w:proofErr w:type="gramEnd"/>
      <w:r w:rsidRPr="003005F0">
        <w:t xml:space="preserve">. One official must be in position to </w:t>
      </w:r>
      <w:proofErr w:type="gramStart"/>
      <w:r w:rsidRPr="003005F0">
        <w:t>view all player action at all times</w:t>
      </w:r>
      <w:proofErr w:type="gramEnd"/>
      <w:r w:rsidRPr="003005F0">
        <w:t>, especially away from the play or ball action.</w:t>
      </w:r>
    </w:p>
    <w:p w14:paraId="4A09031C" w14:textId="77777777" w:rsidR="003005F0" w:rsidRPr="003005F0" w:rsidRDefault="003005F0" w:rsidP="003005F0">
      <w:pPr>
        <w:pStyle w:val="ListParagraph"/>
        <w:numPr>
          <w:ilvl w:val="0"/>
          <w:numId w:val="7"/>
        </w:numPr>
        <w:spacing w:after="74" w:line="247" w:lineRule="auto"/>
        <w:ind w:right="165"/>
      </w:pPr>
      <w:r w:rsidRPr="003005F0">
        <w:t>Continue to officiate the dead ball action/period.</w:t>
      </w:r>
    </w:p>
    <w:p w14:paraId="56C916B9" w14:textId="4D05B4C0" w:rsidR="003005F0" w:rsidRPr="003005F0" w:rsidRDefault="003005F0" w:rsidP="003005F0">
      <w:pPr>
        <w:pStyle w:val="ListParagraph"/>
        <w:numPr>
          <w:ilvl w:val="0"/>
          <w:numId w:val="7"/>
        </w:numPr>
        <w:spacing w:after="69" w:line="247" w:lineRule="auto"/>
        <w:ind w:right="165"/>
      </w:pPr>
      <w:r w:rsidRPr="003005F0">
        <w:t>Keep</w:t>
      </w:r>
      <w:r>
        <w:t xml:space="preserve"> </w:t>
      </w:r>
      <w:r w:rsidRPr="003005F0">
        <w:t>the game u</w:t>
      </w:r>
      <w:r>
        <w:t>n</w:t>
      </w:r>
      <w:r w:rsidRPr="003005F0">
        <w:t>der control by being on the job. Let the players know that you are there and ready to act if needed.</w:t>
      </w:r>
    </w:p>
    <w:p w14:paraId="7B7990F8" w14:textId="255C8573" w:rsidR="003005F0" w:rsidRPr="003005F0" w:rsidRDefault="003005F0" w:rsidP="003005F0">
      <w:pPr>
        <w:pStyle w:val="ListParagraph"/>
        <w:numPr>
          <w:ilvl w:val="0"/>
          <w:numId w:val="7"/>
        </w:numPr>
        <w:spacing w:after="0" w:line="247" w:lineRule="auto"/>
        <w:ind w:right="165"/>
      </w:pPr>
      <w:r w:rsidRPr="003005F0">
        <w:t xml:space="preserve">No inadvertent </w:t>
      </w:r>
      <w:proofErr w:type="gramStart"/>
      <w:r w:rsidRPr="003005F0">
        <w:t>whistles;</w:t>
      </w:r>
      <w:proofErr w:type="gramEnd"/>
      <w:r w:rsidRPr="003005F0">
        <w:t xml:space="preserve"> c</w:t>
      </w:r>
      <w:r>
        <w:t>o</w:t>
      </w:r>
      <w:r w:rsidRPr="003005F0">
        <w:t>ncentrate, see the ball dead by rule before you kill it; be careful when screened out, don't guess.</w:t>
      </w:r>
    </w:p>
    <w:p w14:paraId="01BB6B2A" w14:textId="77777777" w:rsidR="003005F0" w:rsidRPr="003005F0" w:rsidRDefault="003005F0" w:rsidP="003005F0">
      <w:pPr>
        <w:pStyle w:val="ListParagraph"/>
        <w:numPr>
          <w:ilvl w:val="0"/>
          <w:numId w:val="7"/>
        </w:numPr>
        <w:spacing w:after="49" w:line="247" w:lineRule="auto"/>
        <w:ind w:right="165"/>
      </w:pPr>
      <w:r w:rsidRPr="003005F0">
        <w:t>Know and give good, crisp, clear, proper signals.</w:t>
      </w:r>
    </w:p>
    <w:p w14:paraId="0E0AE17C" w14:textId="77777777" w:rsidR="003005F0" w:rsidRPr="003005F0" w:rsidRDefault="003005F0" w:rsidP="003005F0">
      <w:pPr>
        <w:pStyle w:val="ListParagraph"/>
        <w:numPr>
          <w:ilvl w:val="0"/>
          <w:numId w:val="7"/>
        </w:numPr>
        <w:spacing w:after="298" w:line="247" w:lineRule="auto"/>
        <w:ind w:right="165"/>
      </w:pPr>
      <w:r w:rsidRPr="003005F0">
        <w:rPr>
          <w:noProof/>
        </w:rPr>
        <w:drawing>
          <wp:anchor distT="0" distB="0" distL="114300" distR="114300" simplePos="0" relativeHeight="251662336" behindDoc="0" locked="0" layoutInCell="1" allowOverlap="0" wp14:anchorId="45CBE659" wp14:editId="3A50B195">
            <wp:simplePos x="0" y="0"/>
            <wp:positionH relativeFrom="page">
              <wp:posOffset>205861</wp:posOffset>
            </wp:positionH>
            <wp:positionV relativeFrom="page">
              <wp:posOffset>4901184</wp:posOffset>
            </wp:positionV>
            <wp:extent cx="105218" cy="18288"/>
            <wp:effectExtent l="0" t="0" r="0" b="0"/>
            <wp:wrapSquare wrapText="bothSides"/>
            <wp:docPr id="2052" name="Picture 2052"/>
            <wp:cNvGraphicFramePr/>
            <a:graphic xmlns:a="http://schemas.openxmlformats.org/drawingml/2006/main">
              <a:graphicData uri="http://schemas.openxmlformats.org/drawingml/2006/picture">
                <pic:pic xmlns:pic="http://schemas.openxmlformats.org/drawingml/2006/picture">
                  <pic:nvPicPr>
                    <pic:cNvPr id="2052" name="Picture 2052"/>
                    <pic:cNvPicPr/>
                  </pic:nvPicPr>
                  <pic:blipFill>
                    <a:blip r:embed="rId10"/>
                    <a:stretch>
                      <a:fillRect/>
                    </a:stretch>
                  </pic:blipFill>
                  <pic:spPr>
                    <a:xfrm>
                      <a:off x="0" y="0"/>
                      <a:ext cx="105218" cy="18288"/>
                    </a:xfrm>
                    <a:prstGeom prst="rect">
                      <a:avLst/>
                    </a:prstGeom>
                  </pic:spPr>
                </pic:pic>
              </a:graphicData>
            </a:graphic>
          </wp:anchor>
        </w:drawing>
      </w:r>
      <w:proofErr w:type="gramStart"/>
      <w:r w:rsidRPr="003005F0">
        <w:t>Don't</w:t>
      </w:r>
      <w:proofErr w:type="gramEnd"/>
      <w:r w:rsidRPr="003005F0">
        <w:t xml:space="preserve"> let haste interfere with good officiating, </w:t>
      </w:r>
      <w:proofErr w:type="spellStart"/>
      <w:r w:rsidRPr="003005F0">
        <w:t>ie</w:t>
      </w:r>
      <w:proofErr w:type="spellEnd"/>
      <w:r w:rsidRPr="003005F0">
        <w:t>, never hurry an injured player back on his feet or off the field. In the event of unusual situation, stop the game, review the problem, and communicate with captains and coaches.</w:t>
      </w:r>
    </w:p>
    <w:p w14:paraId="52790081" w14:textId="77777777" w:rsidR="003005F0" w:rsidRPr="003005F0" w:rsidRDefault="003005F0" w:rsidP="003005F0">
      <w:pPr>
        <w:spacing w:after="0" w:line="259" w:lineRule="auto"/>
        <w:ind w:left="-12" w:hanging="10"/>
        <w:jc w:val="left"/>
        <w:rPr>
          <w:b/>
          <w:bCs/>
        </w:rPr>
      </w:pPr>
      <w:r w:rsidRPr="003005F0">
        <w:rPr>
          <w:noProof/>
        </w:rPr>
        <w:drawing>
          <wp:inline distT="0" distB="0" distL="0" distR="0" wp14:anchorId="44B98562" wp14:editId="1C3EDBCB">
            <wp:extent cx="9149" cy="4572"/>
            <wp:effectExtent l="0" t="0" r="0" b="0"/>
            <wp:docPr id="2053" name="Picture 2053"/>
            <wp:cNvGraphicFramePr/>
            <a:graphic xmlns:a="http://schemas.openxmlformats.org/drawingml/2006/main">
              <a:graphicData uri="http://schemas.openxmlformats.org/drawingml/2006/picture">
                <pic:pic xmlns:pic="http://schemas.openxmlformats.org/drawingml/2006/picture">
                  <pic:nvPicPr>
                    <pic:cNvPr id="2053" name="Picture 2053"/>
                    <pic:cNvPicPr/>
                  </pic:nvPicPr>
                  <pic:blipFill>
                    <a:blip r:embed="rId11"/>
                    <a:stretch>
                      <a:fillRect/>
                    </a:stretch>
                  </pic:blipFill>
                  <pic:spPr>
                    <a:xfrm>
                      <a:off x="0" y="0"/>
                      <a:ext cx="9149" cy="4572"/>
                    </a:xfrm>
                    <a:prstGeom prst="rect">
                      <a:avLst/>
                    </a:prstGeom>
                  </pic:spPr>
                </pic:pic>
              </a:graphicData>
            </a:graphic>
          </wp:inline>
        </w:drawing>
      </w:r>
      <w:r w:rsidRPr="003005F0">
        <w:rPr>
          <w:b/>
          <w:bCs/>
          <w:sz w:val="26"/>
          <w:u w:val="single" w:color="000000"/>
        </w:rPr>
        <w:t>Crew Chiefs &amp; Instructors:</w:t>
      </w:r>
    </w:p>
    <w:p w14:paraId="07153706" w14:textId="77777777" w:rsidR="003005F0" w:rsidRPr="003005F0" w:rsidRDefault="003005F0" w:rsidP="003005F0">
      <w:pPr>
        <w:spacing w:after="298" w:line="247" w:lineRule="auto"/>
        <w:ind w:left="53" w:right="165" w:hanging="10"/>
      </w:pPr>
      <w:r w:rsidRPr="003005F0">
        <w:rPr>
          <w:noProof/>
        </w:rPr>
        <w:drawing>
          <wp:inline distT="0" distB="0" distL="0" distR="0" wp14:anchorId="3282B065" wp14:editId="5AB5EEA1">
            <wp:extent cx="59471" cy="22860"/>
            <wp:effectExtent l="0" t="0" r="0" b="0"/>
            <wp:docPr id="4686" name="Picture 4686"/>
            <wp:cNvGraphicFramePr/>
            <a:graphic xmlns:a="http://schemas.openxmlformats.org/drawingml/2006/main">
              <a:graphicData uri="http://schemas.openxmlformats.org/drawingml/2006/picture">
                <pic:pic xmlns:pic="http://schemas.openxmlformats.org/drawingml/2006/picture">
                  <pic:nvPicPr>
                    <pic:cNvPr id="4686" name="Picture 4686"/>
                    <pic:cNvPicPr/>
                  </pic:nvPicPr>
                  <pic:blipFill>
                    <a:blip r:embed="rId12"/>
                    <a:stretch>
                      <a:fillRect/>
                    </a:stretch>
                  </pic:blipFill>
                  <pic:spPr>
                    <a:xfrm>
                      <a:off x="0" y="0"/>
                      <a:ext cx="59471" cy="22860"/>
                    </a:xfrm>
                    <a:prstGeom prst="rect">
                      <a:avLst/>
                    </a:prstGeom>
                  </pic:spPr>
                </pic:pic>
              </a:graphicData>
            </a:graphic>
          </wp:inline>
        </w:drawing>
      </w:r>
      <w:r w:rsidRPr="003005F0">
        <w:t>Crew Chief &amp; Instructors Meeting Registration</w:t>
      </w:r>
    </w:p>
    <w:p w14:paraId="53EC92B5" w14:textId="77777777" w:rsidR="003005F0" w:rsidRPr="003005F0" w:rsidRDefault="003005F0" w:rsidP="003005F0">
      <w:pPr>
        <w:numPr>
          <w:ilvl w:val="0"/>
          <w:numId w:val="6"/>
        </w:numPr>
        <w:spacing w:after="298" w:line="247" w:lineRule="auto"/>
        <w:ind w:left="425" w:right="165"/>
      </w:pPr>
      <w:r w:rsidRPr="003005F0">
        <w:t>Adding new students to your roster</w:t>
      </w:r>
    </w:p>
    <w:p w14:paraId="35C50611" w14:textId="77777777" w:rsidR="003005F0" w:rsidRPr="003005F0" w:rsidRDefault="003005F0" w:rsidP="003005F0">
      <w:pPr>
        <w:numPr>
          <w:ilvl w:val="0"/>
          <w:numId w:val="6"/>
        </w:numPr>
        <w:spacing w:after="298" w:line="247" w:lineRule="auto"/>
        <w:ind w:left="425" w:right="165"/>
      </w:pPr>
      <w:r w:rsidRPr="003005F0">
        <w:t>Paying Instructors</w:t>
      </w:r>
    </w:p>
    <w:p w14:paraId="62868B9F" w14:textId="77777777" w:rsidR="003005F0" w:rsidRPr="003005F0" w:rsidRDefault="003005F0" w:rsidP="003005F0">
      <w:pPr>
        <w:numPr>
          <w:ilvl w:val="0"/>
          <w:numId w:val="6"/>
        </w:numPr>
        <w:spacing w:after="348" w:line="247" w:lineRule="auto"/>
        <w:ind w:left="425" w:right="165"/>
      </w:pPr>
      <w:proofErr w:type="gramStart"/>
      <w:r w:rsidRPr="003005F0">
        <w:t>Coaches</w:t>
      </w:r>
      <w:proofErr w:type="gramEnd"/>
      <w:r w:rsidRPr="003005F0">
        <w:t xml:space="preserve"> cards — soon</w:t>
      </w:r>
    </w:p>
    <w:p w14:paraId="5EA73D9C" w14:textId="77777777" w:rsidR="003005F0" w:rsidRPr="003005F0" w:rsidRDefault="003005F0" w:rsidP="003005F0">
      <w:pPr>
        <w:numPr>
          <w:ilvl w:val="0"/>
          <w:numId w:val="6"/>
        </w:numPr>
        <w:spacing w:after="350" w:line="247" w:lineRule="auto"/>
        <w:ind w:left="425" w:right="165"/>
      </w:pPr>
      <w:r w:rsidRPr="003005F0">
        <w:t xml:space="preserve">I </w:t>
      </w:r>
      <w:proofErr w:type="spellStart"/>
      <w:r w:rsidRPr="003005F0">
        <w:rPr>
          <w:vertAlign w:val="superscript"/>
        </w:rPr>
        <w:t>st</w:t>
      </w:r>
      <w:proofErr w:type="spellEnd"/>
      <w:r w:rsidRPr="003005F0">
        <w:rPr>
          <w:vertAlign w:val="superscript"/>
        </w:rPr>
        <w:t xml:space="preserve"> </w:t>
      </w:r>
      <w:r w:rsidRPr="003005F0">
        <w:t>and 2</w:t>
      </w:r>
      <w:r w:rsidRPr="003005F0">
        <w:rPr>
          <w:vertAlign w:val="superscript"/>
        </w:rPr>
        <w:t xml:space="preserve">nd </w:t>
      </w:r>
      <w:r w:rsidRPr="003005F0">
        <w:t>year evaluation forms — if needed</w:t>
      </w:r>
    </w:p>
    <w:p w14:paraId="50F36442" w14:textId="77777777" w:rsidR="003005F0" w:rsidRPr="003005F0" w:rsidRDefault="003005F0" w:rsidP="003005F0">
      <w:pPr>
        <w:numPr>
          <w:ilvl w:val="0"/>
          <w:numId w:val="6"/>
        </w:numPr>
        <w:spacing w:after="298" w:line="247" w:lineRule="auto"/>
        <w:ind w:left="425" w:right="165"/>
      </w:pPr>
      <w:r w:rsidRPr="003005F0">
        <w:rPr>
          <w:u w:val="single" w:color="000000"/>
        </w:rPr>
        <w:t>Clinics and scrimmages</w:t>
      </w:r>
      <w:r w:rsidRPr="003005F0">
        <w:t xml:space="preserve"> — emphasize that the list is for scheduling their scrimmage. You must work your scrimmage. Other scrimmages are optional. If you go to another scrimmage, you are a guest. </w:t>
      </w:r>
      <w:proofErr w:type="gramStart"/>
      <w:r w:rsidRPr="003005F0">
        <w:t>Don't</w:t>
      </w:r>
      <w:proofErr w:type="gramEnd"/>
      <w:r w:rsidRPr="003005F0">
        <w:t xml:space="preserve"> expect a certain amount of work!</w:t>
      </w:r>
    </w:p>
    <w:p w14:paraId="245A28F8" w14:textId="77777777" w:rsidR="003005F0" w:rsidRPr="003005F0" w:rsidRDefault="003005F0" w:rsidP="003005F0">
      <w:pPr>
        <w:numPr>
          <w:ilvl w:val="0"/>
          <w:numId w:val="6"/>
        </w:numPr>
        <w:spacing w:after="298" w:line="247" w:lineRule="auto"/>
        <w:ind w:left="425" w:right="165"/>
      </w:pPr>
      <w:proofErr w:type="spellStart"/>
      <w:r w:rsidRPr="003005F0">
        <w:t>Sibbet</w:t>
      </w:r>
      <w:proofErr w:type="spellEnd"/>
    </w:p>
    <w:p w14:paraId="31E288A3" w14:textId="77777777" w:rsidR="003005F0" w:rsidRPr="003005F0" w:rsidRDefault="003005F0" w:rsidP="003005F0">
      <w:pPr>
        <w:numPr>
          <w:ilvl w:val="0"/>
          <w:numId w:val="6"/>
        </w:numPr>
        <w:spacing w:after="298" w:line="247" w:lineRule="auto"/>
        <w:ind w:left="425" w:right="165"/>
      </w:pPr>
      <w:r w:rsidRPr="003005F0">
        <w:t>Other</w:t>
      </w:r>
    </w:p>
    <w:p w14:paraId="7A345BDB" w14:textId="77777777" w:rsidR="003005F0" w:rsidRPr="003005F0" w:rsidRDefault="003005F0" w:rsidP="003005F0">
      <w:pPr>
        <w:spacing w:after="0"/>
        <w:rPr>
          <w:szCs w:val="24"/>
        </w:rPr>
      </w:pPr>
    </w:p>
    <w:sectPr w:rsidR="003005F0" w:rsidRPr="003005F0">
      <w:pgSz w:w="12240" w:h="15840"/>
      <w:pgMar w:top="1440" w:right="908" w:bottom="1440" w:left="56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81463"/>
    <w:multiLevelType w:val="hybridMultilevel"/>
    <w:tmpl w:val="B4D4DCAA"/>
    <w:lvl w:ilvl="0" w:tplc="F0F6BC9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624250">
      <w:start w:val="1"/>
      <w:numFmt w:val="lowerLetter"/>
      <w:lvlText w:val="%2"/>
      <w:lvlJc w:val="left"/>
      <w:pPr>
        <w:ind w:left="1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E80824">
      <w:start w:val="1"/>
      <w:numFmt w:val="lowerRoman"/>
      <w:lvlText w:val="%3"/>
      <w:lvlJc w:val="left"/>
      <w:pPr>
        <w:ind w:left="2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EAB00A">
      <w:start w:val="1"/>
      <w:numFmt w:val="decimal"/>
      <w:lvlText w:val="%4"/>
      <w:lvlJc w:val="left"/>
      <w:pPr>
        <w:ind w:left="2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420268">
      <w:start w:val="1"/>
      <w:numFmt w:val="lowerLetter"/>
      <w:lvlText w:val="%5"/>
      <w:lvlJc w:val="left"/>
      <w:pPr>
        <w:ind w:left="3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B676AE">
      <w:start w:val="1"/>
      <w:numFmt w:val="lowerRoman"/>
      <w:lvlText w:val="%6"/>
      <w:lvlJc w:val="left"/>
      <w:pPr>
        <w:ind w:left="4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265EE6">
      <w:start w:val="1"/>
      <w:numFmt w:val="decimal"/>
      <w:lvlText w:val="%7"/>
      <w:lvlJc w:val="left"/>
      <w:pPr>
        <w:ind w:left="5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F8AAB0">
      <w:start w:val="1"/>
      <w:numFmt w:val="lowerLetter"/>
      <w:lvlText w:val="%8"/>
      <w:lvlJc w:val="left"/>
      <w:pPr>
        <w:ind w:left="5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7EA9D2">
      <w:start w:val="1"/>
      <w:numFmt w:val="lowerRoman"/>
      <w:lvlText w:val="%9"/>
      <w:lvlJc w:val="left"/>
      <w:pPr>
        <w:ind w:left="6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4E124AA"/>
    <w:multiLevelType w:val="hybridMultilevel"/>
    <w:tmpl w:val="8D322012"/>
    <w:lvl w:ilvl="0" w:tplc="9E18769E">
      <w:start w:val="3"/>
      <w:numFmt w:val="decimal"/>
      <w:lvlText w:val="%1."/>
      <w:lvlJc w:val="left"/>
      <w:pPr>
        <w:ind w:left="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A80B8C">
      <w:start w:val="1"/>
      <w:numFmt w:val="lowerLetter"/>
      <w:lvlText w:val="%2"/>
      <w:lvlJc w:val="left"/>
      <w:pPr>
        <w:ind w:left="1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6C7D9A">
      <w:start w:val="1"/>
      <w:numFmt w:val="lowerRoman"/>
      <w:lvlText w:val="%3"/>
      <w:lvlJc w:val="left"/>
      <w:pPr>
        <w:ind w:left="1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78C9D2">
      <w:start w:val="1"/>
      <w:numFmt w:val="decimal"/>
      <w:lvlText w:val="%4"/>
      <w:lvlJc w:val="left"/>
      <w:pPr>
        <w:ind w:left="2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6A37A2">
      <w:start w:val="1"/>
      <w:numFmt w:val="lowerLetter"/>
      <w:lvlText w:val="%5"/>
      <w:lvlJc w:val="left"/>
      <w:pPr>
        <w:ind w:left="3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54EBA8">
      <w:start w:val="1"/>
      <w:numFmt w:val="lowerRoman"/>
      <w:lvlText w:val="%6"/>
      <w:lvlJc w:val="left"/>
      <w:pPr>
        <w:ind w:left="4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04239E">
      <w:start w:val="1"/>
      <w:numFmt w:val="decimal"/>
      <w:lvlText w:val="%7"/>
      <w:lvlJc w:val="left"/>
      <w:pPr>
        <w:ind w:left="4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68045A">
      <w:start w:val="1"/>
      <w:numFmt w:val="lowerLetter"/>
      <w:lvlText w:val="%8"/>
      <w:lvlJc w:val="left"/>
      <w:pPr>
        <w:ind w:left="5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E84304">
      <w:start w:val="1"/>
      <w:numFmt w:val="lowerRoman"/>
      <w:lvlText w:val="%9"/>
      <w:lvlJc w:val="left"/>
      <w:pPr>
        <w:ind w:left="6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9277052"/>
    <w:multiLevelType w:val="hybridMultilevel"/>
    <w:tmpl w:val="AD1A4270"/>
    <w:lvl w:ilvl="0" w:tplc="22662624">
      <w:start w:val="1"/>
      <w:numFmt w:val="decimal"/>
      <w:lvlText w:val="%1."/>
      <w:lvlJc w:val="left"/>
      <w:pPr>
        <w:ind w:left="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68230A">
      <w:start w:val="1"/>
      <w:numFmt w:val="lowerLetter"/>
      <w:lvlText w:val="%2"/>
      <w:lvlJc w:val="left"/>
      <w:pPr>
        <w:ind w:left="1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4841D2">
      <w:start w:val="1"/>
      <w:numFmt w:val="lowerRoman"/>
      <w:lvlText w:val="%3"/>
      <w:lvlJc w:val="left"/>
      <w:pPr>
        <w:ind w:left="2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E46F46">
      <w:start w:val="1"/>
      <w:numFmt w:val="decimal"/>
      <w:lvlText w:val="%4"/>
      <w:lvlJc w:val="left"/>
      <w:pPr>
        <w:ind w:left="2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5E4E32">
      <w:start w:val="1"/>
      <w:numFmt w:val="lowerLetter"/>
      <w:lvlText w:val="%5"/>
      <w:lvlJc w:val="left"/>
      <w:pPr>
        <w:ind w:left="3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6A85C8">
      <w:start w:val="1"/>
      <w:numFmt w:val="lowerRoman"/>
      <w:lvlText w:val="%6"/>
      <w:lvlJc w:val="left"/>
      <w:pPr>
        <w:ind w:left="4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EAABA6">
      <w:start w:val="1"/>
      <w:numFmt w:val="decimal"/>
      <w:lvlText w:val="%7"/>
      <w:lvlJc w:val="left"/>
      <w:pPr>
        <w:ind w:left="5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F2B99E">
      <w:start w:val="1"/>
      <w:numFmt w:val="lowerLetter"/>
      <w:lvlText w:val="%8"/>
      <w:lvlJc w:val="left"/>
      <w:pPr>
        <w:ind w:left="5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DAA6F4">
      <w:start w:val="1"/>
      <w:numFmt w:val="lowerRoman"/>
      <w:lvlText w:val="%9"/>
      <w:lvlJc w:val="left"/>
      <w:pPr>
        <w:ind w:left="6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EB222B0"/>
    <w:multiLevelType w:val="hybridMultilevel"/>
    <w:tmpl w:val="E6E0D7AC"/>
    <w:lvl w:ilvl="0" w:tplc="71C4D20E">
      <w:start w:val="4"/>
      <w:numFmt w:val="decimal"/>
      <w:lvlText w:val="%1."/>
      <w:lvlJc w:val="left"/>
      <w:pPr>
        <w:ind w:left="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DA9766">
      <w:start w:val="1"/>
      <w:numFmt w:val="bullet"/>
      <w:lvlText w:val="•"/>
      <w:lvlJc w:val="left"/>
      <w:pPr>
        <w:ind w:left="1398"/>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2" w:tplc="97FAC5F6">
      <w:start w:val="1"/>
      <w:numFmt w:val="bullet"/>
      <w:lvlText w:val="▪"/>
      <w:lvlJc w:val="left"/>
      <w:pPr>
        <w:ind w:left="236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3" w:tplc="1AB4F3E6">
      <w:start w:val="1"/>
      <w:numFmt w:val="bullet"/>
      <w:lvlText w:val="•"/>
      <w:lvlJc w:val="left"/>
      <w:pPr>
        <w:ind w:left="308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4" w:tplc="61A808A2">
      <w:start w:val="1"/>
      <w:numFmt w:val="bullet"/>
      <w:lvlText w:val="o"/>
      <w:lvlJc w:val="left"/>
      <w:pPr>
        <w:ind w:left="380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5" w:tplc="A26697D8">
      <w:start w:val="1"/>
      <w:numFmt w:val="bullet"/>
      <w:lvlText w:val="▪"/>
      <w:lvlJc w:val="left"/>
      <w:pPr>
        <w:ind w:left="452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6" w:tplc="D902AC8E">
      <w:start w:val="1"/>
      <w:numFmt w:val="bullet"/>
      <w:lvlText w:val="•"/>
      <w:lvlJc w:val="left"/>
      <w:pPr>
        <w:ind w:left="524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7" w:tplc="708622B8">
      <w:start w:val="1"/>
      <w:numFmt w:val="bullet"/>
      <w:lvlText w:val="o"/>
      <w:lvlJc w:val="left"/>
      <w:pPr>
        <w:ind w:left="596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8" w:tplc="774E4BCA">
      <w:start w:val="1"/>
      <w:numFmt w:val="bullet"/>
      <w:lvlText w:val="▪"/>
      <w:lvlJc w:val="left"/>
      <w:pPr>
        <w:ind w:left="668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abstractNum>
  <w:abstractNum w:abstractNumId="4" w15:restartNumberingAfterBreak="0">
    <w:nsid w:val="346A7A2A"/>
    <w:multiLevelType w:val="hybridMultilevel"/>
    <w:tmpl w:val="EE3CFF9E"/>
    <w:lvl w:ilvl="0" w:tplc="18BA039C">
      <w:start w:val="2"/>
      <w:numFmt w:val="decimal"/>
      <w:lvlText w:val="%1."/>
      <w:lvlJc w:val="left"/>
      <w:pPr>
        <w:ind w:left="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F0D8EC">
      <w:start w:val="1"/>
      <w:numFmt w:val="lowerLetter"/>
      <w:lvlText w:val="%2"/>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D2C290">
      <w:start w:val="1"/>
      <w:numFmt w:val="lowerRoman"/>
      <w:lvlText w:val="%3"/>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60ACA4">
      <w:start w:val="1"/>
      <w:numFmt w:val="decimal"/>
      <w:lvlText w:val="%4"/>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4CE90A">
      <w:start w:val="1"/>
      <w:numFmt w:val="lowerLetter"/>
      <w:lvlText w:val="%5"/>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DE709A">
      <w:start w:val="1"/>
      <w:numFmt w:val="lowerRoman"/>
      <w:lvlText w:val="%6"/>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F450A8">
      <w:start w:val="1"/>
      <w:numFmt w:val="decimal"/>
      <w:lvlText w:val="%7"/>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54DD62">
      <w:start w:val="1"/>
      <w:numFmt w:val="lowerLetter"/>
      <w:lvlText w:val="%8"/>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FC049E">
      <w:start w:val="1"/>
      <w:numFmt w:val="lowerRoman"/>
      <w:lvlText w:val="%9"/>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2CA5D87"/>
    <w:multiLevelType w:val="hybridMultilevel"/>
    <w:tmpl w:val="A7EEF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450754"/>
    <w:multiLevelType w:val="hybridMultilevel"/>
    <w:tmpl w:val="C3C02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6"/>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723"/>
    <w:rsid w:val="003005F0"/>
    <w:rsid w:val="00BD5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27698"/>
  <w15:docId w15:val="{495C6B75-DD9C-4DD7-9098-1D31CCEFD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1" w:line="269" w:lineRule="auto"/>
      <w:ind w:left="399" w:hanging="3"/>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05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698</Words>
  <Characters>3982</Characters>
  <Application>Microsoft Office Word</Application>
  <DocSecurity>0</DocSecurity>
  <Lines>33</Lines>
  <Paragraphs>9</Paragraphs>
  <ScaleCrop>false</ScaleCrop>
  <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cp:lastModifiedBy>Jann Garza</cp:lastModifiedBy>
  <cp:revision>2</cp:revision>
  <dcterms:created xsi:type="dcterms:W3CDTF">2021-04-17T18:19:00Z</dcterms:created>
  <dcterms:modified xsi:type="dcterms:W3CDTF">2021-04-17T18:19:00Z</dcterms:modified>
</cp:coreProperties>
</file>