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10FB6" w14:textId="77777777" w:rsidR="004B7676" w:rsidRDefault="004B7676">
      <w:pPr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</w:p>
    <w:p w14:paraId="20F38932" w14:textId="290261C3" w:rsidR="004B7676" w:rsidRPr="004B7676" w:rsidRDefault="004B7676">
      <w:pPr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4B7676">
        <w:rPr>
          <w:rFonts w:ascii="Times New Roman" w:hAnsi="Times New Roman" w:cs="Times New Roman"/>
          <w:color w:val="1D1D1D"/>
          <w:sz w:val="42"/>
          <w:szCs w:val="42"/>
          <w:shd w:val="clear" w:color="auto" w:fill="FFFFFF"/>
        </w:rPr>
        <w:t>SDCFOA Information Update - Steve Coover - May 16, 2025</w:t>
      </w:r>
    </w:p>
    <w:p w14:paraId="36DF0E21" w14:textId="6FAF236F" w:rsidR="004B7676" w:rsidRPr="004B7676" w:rsidRDefault="004B7676">
      <w:pPr>
        <w:rPr>
          <w:rFonts w:ascii="Times New Roman" w:hAnsi="Times New Roman" w:cs="Times New Roman"/>
          <w:sz w:val="28"/>
          <w:szCs w:val="28"/>
        </w:rPr>
      </w:pPr>
      <w:r w:rsidRPr="004B7676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SDCFOA Youth Football Fund - SCHOLARSHIP OPPORTUNITY</w:t>
      </w:r>
      <w:r w:rsidRPr="004B7676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4B7676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Just a reminder that our Youth Football Fund provides scholarships to our football community, even if the applicant is a family member of our Association.  There is no conflict of interest as need, plus a completed application, are the only criteria to be considered for a scholarship.  The deadline is May 31st so if you know of an athlete who could use financial assistance, even if it is a close family member, encourage and support their application for a scholarship! - Mike Downing and the SDCFOA Youth Football Fund</w:t>
      </w:r>
      <w:r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.</w:t>
      </w:r>
    </w:p>
    <w:sectPr w:rsidR="004B7676" w:rsidRPr="004B7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76"/>
    <w:rsid w:val="004B7676"/>
    <w:rsid w:val="00F0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B2D33"/>
  <w15:chartTrackingRefBased/>
  <w15:docId w15:val="{4A66AAD5-ED1A-49EF-A271-0A823A54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6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Garza</dc:creator>
  <cp:keywords/>
  <dc:description/>
  <cp:lastModifiedBy>David Garza</cp:lastModifiedBy>
  <cp:revision>2</cp:revision>
  <dcterms:created xsi:type="dcterms:W3CDTF">2025-05-17T13:31:00Z</dcterms:created>
  <dcterms:modified xsi:type="dcterms:W3CDTF">2025-05-17T13:33:00Z</dcterms:modified>
</cp:coreProperties>
</file>