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9760" w14:textId="77777777" w:rsidR="00372A84" w:rsidRDefault="00372A84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</w:p>
    <w:p w14:paraId="4CD7E3C2" w14:textId="77777777" w:rsidR="00372A84" w:rsidRDefault="00372A84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</w:p>
    <w:p w14:paraId="592243AC" w14:textId="47EB1591" w:rsidR="00560DBC" w:rsidRDefault="00560DBC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  <w:t>SDCFOA Information Update - Steve Coover - August 11, 2025</w:t>
      </w:r>
    </w:p>
    <w:p w14:paraId="6CFD0F84" w14:textId="296D1744" w:rsidR="00372A84" w:rsidRDefault="00372A84"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FLAG FOOTBALL UPDATE: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Attached is a recent update from Mary Ann Menlove which corrects the July Memo stating that the</w:t>
      </w:r>
      <w:r>
        <w:rPr>
          <w:rStyle w:val="Strong"/>
          <w:rFonts w:ascii="Helvetica" w:hAnsi="Helvetica" w:cs="Helvetica"/>
          <w:color w:val="1D1D1D"/>
          <w:shd w:val="clear" w:color="auto" w:fill="FFFFFF"/>
        </w:rPr>
        <w:t> CA Mercy Rule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 changed to 28-points.  It has not changed </w:t>
      </w:r>
      <w:proofErr w:type="gramStart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from</w:t>
      </w:r>
      <w:proofErr w:type="gramEnd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last year. </w:t>
      </w:r>
      <w:r>
        <w:rPr>
          <w:rStyle w:val="Strong"/>
          <w:rFonts w:ascii="Helvetica" w:hAnsi="Helvetica" w:cs="Helvetica"/>
          <w:color w:val="1D1D1D"/>
          <w:shd w:val="clear" w:color="auto" w:fill="FFFFFF"/>
        </w:rPr>
        <w:t> It is still 21 Points.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 Sorry for any confusion this may have caused.</w:t>
      </w:r>
    </w:p>
    <w:sectPr w:rsidR="0037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84"/>
    <w:rsid w:val="00372A84"/>
    <w:rsid w:val="00560DBC"/>
    <w:rsid w:val="00D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3490"/>
  <w15:chartTrackingRefBased/>
  <w15:docId w15:val="{75F085F4-1FF9-4C0F-BD90-24856811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A8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2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2025-08-12T11:10:00Z</dcterms:created>
  <dcterms:modified xsi:type="dcterms:W3CDTF">2025-08-12T11:22:00Z</dcterms:modified>
</cp:coreProperties>
</file>